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45" w:rsidRDefault="007B3645" w:rsidP="00D73B3C">
      <w:pPr>
        <w:autoSpaceDE w:val="0"/>
        <w:autoSpaceDN w:val="0"/>
        <w:adjustRightInd w:val="0"/>
        <w:spacing w:line="276" w:lineRule="auto"/>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真室川町建設工事請負契約約款</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9A4443" w:rsidRPr="005F619C"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sidRPr="005F619C">
        <w:rPr>
          <w:rFonts w:ascii="ＭＳ 明朝" w:eastAsia="ＭＳ 明朝" w:hAnsi="ＭＳ 明朝" w:cs="ＭＳ 明朝" w:hint="eastAsia"/>
          <w:color w:val="000000"/>
          <w:kern w:val="0"/>
          <w:sz w:val="20"/>
          <w:szCs w:val="20"/>
        </w:rPr>
        <w:t>平成</w:t>
      </w:r>
      <w:r>
        <w:rPr>
          <w:rFonts w:ascii="ＭＳ 明朝" w:eastAsia="ＭＳ 明朝" w:hAnsi="ＭＳ 明朝" w:cs="ＭＳ 明朝" w:hint="eastAsia"/>
          <w:color w:val="000000"/>
          <w:kern w:val="0"/>
          <w:sz w:val="20"/>
          <w:szCs w:val="20"/>
        </w:rPr>
        <w:t>19</w:t>
      </w:r>
      <w:r w:rsidRPr="005F619C">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12</w:t>
      </w:r>
      <w:r w:rsidRPr="005F619C">
        <w:rPr>
          <w:rFonts w:ascii="ＭＳ 明朝" w:eastAsia="ＭＳ 明朝" w:hAnsi="ＭＳ 明朝" w:cs="ＭＳ 明朝" w:hint="eastAsia"/>
          <w:color w:val="000000"/>
          <w:kern w:val="0"/>
          <w:sz w:val="20"/>
          <w:szCs w:val="20"/>
        </w:rPr>
        <w:t>月</w:t>
      </w:r>
      <w:r>
        <w:rPr>
          <w:rFonts w:ascii="ＭＳ 明朝" w:eastAsia="ＭＳ 明朝" w:hAnsi="ＭＳ 明朝" w:cs="ＭＳ 明朝" w:hint="eastAsia"/>
          <w:color w:val="000000"/>
          <w:kern w:val="0"/>
          <w:sz w:val="20"/>
          <w:szCs w:val="20"/>
        </w:rPr>
        <w:t>26</w:t>
      </w:r>
      <w:r w:rsidRPr="005F619C">
        <w:rPr>
          <w:rFonts w:ascii="ＭＳ 明朝" w:eastAsia="ＭＳ 明朝" w:hAnsi="ＭＳ 明朝" w:cs="ＭＳ 明朝" w:hint="eastAsia"/>
          <w:color w:val="000000"/>
          <w:kern w:val="0"/>
          <w:sz w:val="20"/>
          <w:szCs w:val="20"/>
        </w:rPr>
        <w:t>日</w:t>
      </w:r>
      <w:r>
        <w:rPr>
          <w:rFonts w:ascii="ＭＳ 明朝" w:eastAsia="ＭＳ 明朝" w:hAnsi="ＭＳ 明朝" w:cs="ＭＳ 明朝" w:hint="eastAsia"/>
          <w:color w:val="000000"/>
          <w:kern w:val="0"/>
          <w:sz w:val="20"/>
          <w:szCs w:val="20"/>
        </w:rPr>
        <w:t xml:space="preserve">　規則第13号</w:t>
      </w:r>
    </w:p>
    <w:p w:rsidR="009A4443" w:rsidRDefault="009A4443"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最終改正：</w:t>
      </w:r>
      <w:r w:rsidRPr="005F619C">
        <w:rPr>
          <w:rFonts w:ascii="ＭＳ 明朝" w:eastAsia="ＭＳ 明朝" w:hAnsi="ＭＳ 明朝" w:cs="ＭＳ 明朝"/>
          <w:color w:val="000000"/>
          <w:kern w:val="0"/>
          <w:sz w:val="20"/>
          <w:szCs w:val="20"/>
        </w:rPr>
        <w:t xml:space="preserve"> </w:t>
      </w:r>
      <w:r w:rsidRPr="00E603F1">
        <w:rPr>
          <w:rFonts w:ascii="ＭＳ 明朝" w:eastAsia="ＭＳ 明朝" w:hAnsi="ＭＳ 明朝" w:cs="ＭＳ 明朝" w:hint="eastAsia"/>
          <w:color w:val="FF0000"/>
          <w:kern w:val="0"/>
          <w:sz w:val="20"/>
          <w:szCs w:val="20"/>
        </w:rPr>
        <w:t>令和</w:t>
      </w:r>
      <w:r w:rsidR="00F07134" w:rsidRPr="00E603F1">
        <w:rPr>
          <w:rFonts w:ascii="ＭＳ 明朝" w:eastAsia="ＭＳ 明朝" w:hAnsi="ＭＳ 明朝" w:cs="ＭＳ 明朝" w:hint="eastAsia"/>
          <w:color w:val="FF0000"/>
          <w:kern w:val="0"/>
          <w:sz w:val="20"/>
          <w:szCs w:val="20"/>
        </w:rPr>
        <w:t>6</w:t>
      </w:r>
      <w:r w:rsidRPr="00E603F1">
        <w:rPr>
          <w:rFonts w:ascii="ＭＳ 明朝" w:eastAsia="ＭＳ 明朝" w:hAnsi="ＭＳ 明朝" w:cs="ＭＳ 明朝" w:hint="eastAsia"/>
          <w:color w:val="FF0000"/>
          <w:kern w:val="0"/>
          <w:sz w:val="20"/>
          <w:szCs w:val="20"/>
        </w:rPr>
        <w:t>年</w:t>
      </w:r>
      <w:r w:rsidR="00F07134" w:rsidRPr="00E603F1">
        <w:rPr>
          <w:rFonts w:ascii="ＭＳ 明朝" w:eastAsia="ＭＳ 明朝" w:hAnsi="ＭＳ 明朝" w:cs="ＭＳ 明朝" w:hint="eastAsia"/>
          <w:color w:val="FF0000"/>
          <w:kern w:val="0"/>
          <w:sz w:val="20"/>
          <w:szCs w:val="20"/>
        </w:rPr>
        <w:t>8</w:t>
      </w:r>
      <w:r w:rsidRPr="00E603F1">
        <w:rPr>
          <w:rFonts w:ascii="ＭＳ 明朝" w:eastAsia="ＭＳ 明朝" w:hAnsi="ＭＳ 明朝" w:cs="ＭＳ 明朝" w:hint="eastAsia"/>
          <w:color w:val="FF0000"/>
          <w:kern w:val="0"/>
          <w:sz w:val="20"/>
          <w:szCs w:val="20"/>
        </w:rPr>
        <w:t>月1日規則第1</w:t>
      </w:r>
      <w:r w:rsidR="00F07134" w:rsidRPr="00E603F1">
        <w:rPr>
          <w:rFonts w:ascii="ＭＳ 明朝" w:eastAsia="ＭＳ 明朝" w:hAnsi="ＭＳ 明朝" w:cs="ＭＳ 明朝" w:hint="eastAsia"/>
          <w:color w:val="FF0000"/>
          <w:kern w:val="0"/>
          <w:sz w:val="20"/>
          <w:szCs w:val="20"/>
        </w:rPr>
        <w:t>3</w:t>
      </w:r>
      <w:r w:rsidRPr="00E603F1">
        <w:rPr>
          <w:rFonts w:ascii="ＭＳ 明朝" w:eastAsia="ＭＳ 明朝" w:hAnsi="ＭＳ 明朝" w:cs="ＭＳ 明朝" w:hint="eastAsia"/>
          <w:color w:val="FF0000"/>
          <w:kern w:val="0"/>
          <w:sz w:val="20"/>
          <w:szCs w:val="20"/>
        </w:rPr>
        <w:t>号</w:t>
      </w:r>
    </w:p>
    <w:p w:rsidR="00B520BB" w:rsidRPr="005F619C" w:rsidRDefault="00B520BB" w:rsidP="00D73B3C">
      <w:pPr>
        <w:autoSpaceDE w:val="0"/>
        <w:autoSpaceDN w:val="0"/>
        <w:adjustRightInd w:val="0"/>
        <w:spacing w:line="276" w:lineRule="auto"/>
        <w:jc w:val="left"/>
        <w:rPr>
          <w:rFonts w:ascii="ＭＳ 明朝" w:eastAsia="ＭＳ 明朝" w:hAnsi="ＭＳ 明朝" w:cs="ＭＳ 明朝"/>
          <w:color w:val="000000"/>
          <w:kern w:val="0"/>
          <w:sz w:val="20"/>
          <w:szCs w:val="20"/>
        </w:rPr>
      </w:pPr>
    </w:p>
    <w:p w:rsidR="007B3645" w:rsidRPr="001354A1" w:rsidRDefault="009A4443" w:rsidP="00443053">
      <w:pPr>
        <w:autoSpaceDE w:val="0"/>
        <w:autoSpaceDN w:val="0"/>
        <w:adjustRightInd w:val="0"/>
        <w:spacing w:line="276" w:lineRule="auto"/>
        <w:ind w:left="238"/>
        <w:jc w:val="left"/>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 xml:space="preserve"> </w:t>
      </w:r>
      <w:r w:rsidR="007B3645" w:rsidRPr="001354A1">
        <w:rPr>
          <w:rFonts w:ascii="ＭＳ 明朝" w:eastAsia="ＭＳ 明朝" w:hAnsi="ＭＳ 明朝" w:cs="ＭＳ 明朝"/>
          <w:color w:val="000000"/>
          <w:kern w:val="0"/>
          <w:sz w:val="20"/>
          <w:szCs w:val="20"/>
        </w:rPr>
        <w:t>(</w:t>
      </w:r>
      <w:r w:rsidR="007B3645" w:rsidRPr="001354A1">
        <w:rPr>
          <w:rFonts w:ascii="ＭＳ 明朝" w:eastAsia="ＭＳ 明朝" w:hAnsi="ＭＳ 明朝" w:cs="ＭＳ 明朝" w:hint="eastAsia"/>
          <w:color w:val="000000"/>
          <w:kern w:val="0"/>
          <w:sz w:val="20"/>
          <w:szCs w:val="20"/>
        </w:rPr>
        <w:t>総則</w:t>
      </w:r>
      <w:r w:rsidR="007B3645" w:rsidRPr="001354A1">
        <w:rPr>
          <w:rFonts w:ascii="ＭＳ 明朝" w:eastAsia="ＭＳ 明朝" w:hAnsi="ＭＳ 明朝" w:cs="ＭＳ 明朝"/>
          <w:color w:val="000000"/>
          <w:kern w:val="0"/>
          <w:sz w:val="20"/>
          <w:szCs w:val="20"/>
        </w:rPr>
        <w:t>)</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条　真室川町長又はその委任を受けた者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以下「発注者」という。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以下「受注者」という。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は、建設工事請負契約書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記載の工事に関し、この約款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契約書を含む。以下同じ。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に基づき、設計図書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別冊の図面、仕様書、閲覧設計書をいう</w:t>
      </w:r>
      <w:bookmarkStart w:id="0" w:name="_GoBack"/>
      <w:bookmarkEnd w:id="0"/>
      <w:r w:rsidRPr="001354A1">
        <w:rPr>
          <w:rFonts w:ascii="ＭＳ 明朝" w:eastAsia="ＭＳ 明朝" w:hAnsi="ＭＳ 明朝" w:cs="ＭＳ 明朝" w:hint="eastAsia"/>
          <w:color w:val="000000"/>
          <w:kern w:val="0"/>
          <w:sz w:val="20"/>
          <w:szCs w:val="20"/>
        </w:rPr>
        <w:t>。以下同じ。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に従い、日本国の法令を遵守し、この契約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この約款及び設計図書を内容とする工事の請負契約をいう。以下同じ。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を履行しなければならない。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受注者は、契約書記載の工事を契約書記載の工期内に完成し工事目的物を発注者に引き渡すものとし、発注者は、その請負代金を支払うものとする。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仮設、施工方法その他工事目的物を完成するために必要な一切の手段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以下「施工方法等」という。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については、この約款及び設計図書に特別の定めがある場合を除き、受注者がその責任において定めるものとする。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受注者は、この契約の履行に関して知り得た秘密を漏らしてはならない。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この約款に定める催告、請求、通知、報告、申出、承諾及び解除は、書面により行わなければならない。</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この契約の履行に関して発注者と受注者との間で用いる言語は、日本語とする。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この約款に定める金銭の支払に用いる通貨は、日本円とする。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この契約の履行に関して発注者と受注者との間で用いる計量単位は、設計図書に特別の定めがある場合を除き、計量法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この約款及び設計図書における期間の定めについては、民法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及び商法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の定めるところによるものとする。</w:t>
      </w:r>
    </w:p>
    <w:p w:rsidR="007B3645" w:rsidRPr="001354A1" w:rsidRDefault="007B3645" w:rsidP="00D21647">
      <w:pPr>
        <w:autoSpaceDE w:val="0"/>
        <w:autoSpaceDN w:val="0"/>
        <w:adjustRightInd w:val="0"/>
        <w:spacing w:line="276" w:lineRule="auto"/>
        <w:ind w:left="238"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この契約は、日本国の法令に準拠するものとする。</w:t>
      </w: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p>
    <w:p w:rsidR="00201F88" w:rsidRDefault="00201F88" w:rsidP="004E3CBB">
      <w:pPr>
        <w:autoSpaceDE w:val="0"/>
        <w:autoSpaceDN w:val="0"/>
        <w:adjustRightInd w:val="0"/>
        <w:spacing w:line="276" w:lineRule="auto"/>
        <w:rPr>
          <w:rFonts w:ascii="ＭＳ 明朝" w:eastAsia="ＭＳ 明朝" w:hAnsi="ＭＳ 明朝" w:cs="ＭＳ 明朝"/>
          <w:color w:val="000000"/>
          <w:kern w:val="0"/>
          <w:sz w:val="20"/>
          <w:szCs w:val="20"/>
        </w:rPr>
      </w:pP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この契約に係る訴訟については、日本国の裁判所をもって合意による専属的管轄裁判所とする。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関連工事の調整</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工程表及び請負代金額内訳書</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　受注者は、この契約締結後</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日以内に設計図書に基づき工程表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「及び請負代金額内訳書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号。以下「内訳書」という。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」を作成し、発注者に提出しなければならない。</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内訳書には、健康保険、厚生年金保険及び雇用保険に係る法定福利費を明示するものとする。</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内訳書及び工程表は、発注者及び受注者を拘束するものではない。</w:t>
      </w:r>
    </w:p>
    <w:p w:rsidR="007B3645" w:rsidRPr="001354A1" w:rsidRDefault="007B3645" w:rsidP="008F4A51">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契約の保証</w:t>
      </w:r>
      <w:r w:rsidRPr="001354A1">
        <w:rPr>
          <w:rFonts w:ascii="ＭＳ 明朝" w:eastAsia="ＭＳ 明朝" w:hAnsi="ＭＳ 明朝" w:cs="ＭＳ 明朝"/>
          <w:color w:val="000000"/>
          <w:kern w:val="0"/>
          <w:sz w:val="20"/>
          <w:szCs w:val="20"/>
        </w:rPr>
        <w:t>)</w:t>
      </w:r>
    </w:p>
    <w:p w:rsidR="007B3645" w:rsidRPr="001354A1" w:rsidRDefault="007B3645" w:rsidP="008F4A51">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　受注者は、この契約の締結と同時に、次の各号のいずれかに掲げる保証を付さなければならない。ただし、第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号の場合においては、履行保証保険契約の締結後、直ちにその保険証券を発注者に寄託しなければならない。</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契約保証金の納付</w:t>
      </w:r>
    </w:p>
    <w:p w:rsidR="007B3645" w:rsidRPr="001354A1" w:rsidRDefault="007B3645" w:rsidP="008F4A51">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契約保証金に代わる担保となる有価証券等の提供</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(3)</w:t>
      </w:r>
      <w:r w:rsidRPr="001354A1">
        <w:rPr>
          <w:rFonts w:ascii="ＭＳ 明朝" w:eastAsia="ＭＳ 明朝" w:hAnsi="ＭＳ 明朝" w:cs="ＭＳ 明朝" w:hint="eastAsia"/>
          <w:color w:val="000000"/>
          <w:kern w:val="0"/>
          <w:sz w:val="20"/>
          <w:szCs w:val="20"/>
        </w:rPr>
        <w:t xml:space="preserve">　この契約による債務の不履行により生ずる損害金の支払を保証する銀行、発注者が確実と認める金融機関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出資の受け入れ、預り金及び金利等の取締りに関する法律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195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条に規定する金融機関</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銀行を除く。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又は保証事業会社</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公共工事の前払金保証事業に関する法律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184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項に規定する保証事業会社をいう。以下同じ。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この契約による債務の履行を保証する公共工事履行保証証券による保証</w:t>
      </w:r>
    </w:p>
    <w:p w:rsidR="007B3645" w:rsidRPr="001354A1" w:rsidRDefault="007B3645" w:rsidP="00C94B70">
      <w:pPr>
        <w:autoSpaceDE w:val="0"/>
        <w:autoSpaceDN w:val="0"/>
        <w:adjustRightInd w:val="0"/>
        <w:spacing w:line="276" w:lineRule="auto"/>
        <w:ind w:left="48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この契約による債務の不履行により生ずる損害をてん補する履行保証保険契約の締結</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前項の保証に係る契約保証金の額、保証金額又は保険金額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項において「保証の額」という。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号までのいずれかに掲げる保証を付す場合は、当該保証は、第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項の規定により、受注者が同項第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号に掲げる保証を付したときは、当該保証は契約保証金に代わる担保の提供として行われたものとし、同項第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号に掲げる保証を付したときは、契約保証金の納付を免除する。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請負代金額の変更があった場合は、保証の額が変更後の請負代金額の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に達するまで、発注者は保証の額の増額を請求することができ、又は、受注者は保証の額の減額を請求することができる。</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　発注者が定める一定の要件に該当する工事については、前条の規定にかかわらず、受注者は、この契約の締結と同時に、この契約による債務の履行を保証する公共工事履行保証証券による保証</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引き渡した工事目的物が種類又は品質に関して契約の内容に適合しないもの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以下「契約不適合」という。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である場合において当該契約不適合を保証する特約を付したものに限る。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を付さなければならない。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前項の場合において、保証金額は、請負代金</w:t>
      </w:r>
      <w:r w:rsidRPr="001354A1">
        <w:rPr>
          <w:rFonts w:ascii="ＭＳ 明朝" w:eastAsia="ＭＳ 明朝" w:hAnsi="ＭＳ 明朝" w:cs="ＭＳ 明朝" w:hint="eastAsia"/>
          <w:color w:val="000000"/>
          <w:kern w:val="0"/>
          <w:sz w:val="20"/>
          <w:szCs w:val="20"/>
        </w:rPr>
        <w:t>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以上としなければならない。</w:t>
      </w:r>
    </w:p>
    <w:p w:rsidR="007B3645" w:rsidRPr="001354A1" w:rsidRDefault="007B3645" w:rsidP="00C94B70">
      <w:pPr>
        <w:autoSpaceDE w:val="0"/>
        <w:autoSpaceDN w:val="0"/>
        <w:adjustRightInd w:val="0"/>
        <w:spacing w:line="276" w:lineRule="auto"/>
        <w:ind w:left="240" w:hanging="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項の規定により受注者が付す保証は、第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項各号に規定する者による契約の解除の場合についても保証するものでなければならない。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請負代金額の変更があった場合には、保証金額が変更後の請負代金額の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に達するまで、発注者は保証金額の増額を請求することができ、又は受注者は保証金額の減額を請求することができる。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権利義務の譲渡等</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　受注者は、この契約により生ずる権利又は義務を第三者に譲渡し、又は承継させてはならない。ただし、あらかじめ、発注者の承諾を得た場合は、この限りでない。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受注者は工事目的物、工事材料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工場製品を含む。以下同じ。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項の規定による確認に合格したもの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以下「確認済工事材料」という。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部分払のための検査を受けたもの並びに工事仮設物を第三者に譲渡し、貸与し、又は抵当権その他の担保の目的に供してはならない。ただし、あらかじめ、発注者の承諾を得た場合は、この限りで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項ただし書の承諾をしなければならない。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項ただし書の承諾を受けた場合は、請負代金債権の譲渡により得た資金をこの契約の目的物に係る工事の施工以外に使用してはならない。</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項ただし書の承諾を受けた場合は、請負代金債権の譲渡により得た資金の使途を疎明する書類を発注者に提出しなければならない。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一括委任又は一括下請負の禁止</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　受注者は、工事の全部若しくはその主たる部分又は他の部分から独立してその機能を発揮する工作物の工事を一括して第三者に委任し、又は請け負わせてはならない。</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下請負人の通知</w:t>
      </w:r>
      <w:r w:rsidRPr="001354A1">
        <w:rPr>
          <w:rFonts w:ascii="ＭＳ 明朝" w:eastAsia="ＭＳ 明朝" w:hAnsi="ＭＳ 明朝" w:cs="ＭＳ 明朝"/>
          <w:color w:val="000000"/>
          <w:kern w:val="0"/>
          <w:sz w:val="20"/>
          <w:szCs w:val="20"/>
        </w:rPr>
        <w:t>)</w:t>
      </w:r>
    </w:p>
    <w:p w:rsidR="007B3645" w:rsidRPr="001354A1" w:rsidRDefault="007B3645" w:rsidP="00645B63">
      <w:pPr>
        <w:autoSpaceDE w:val="0"/>
        <w:autoSpaceDN w:val="0"/>
        <w:adjustRightInd w:val="0"/>
        <w:spacing w:line="276" w:lineRule="auto"/>
        <w:ind w:left="238"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　発注者は、受注者に対して、下請負人の</w:t>
      </w:r>
      <w:r w:rsidRPr="001354A1">
        <w:rPr>
          <w:rFonts w:ascii="ＭＳ 明朝" w:eastAsia="ＭＳ 明朝" w:hAnsi="ＭＳ 明朝" w:cs="ＭＳ 明朝" w:hint="eastAsia"/>
          <w:color w:val="000000"/>
          <w:kern w:val="0"/>
          <w:sz w:val="20"/>
          <w:szCs w:val="20"/>
        </w:rPr>
        <w:lastRenderedPageBreak/>
        <w:t>商号又は名称、下請負代金の額、下請負の内容その他必要な事項の通知を請求することができる。</w:t>
      </w:r>
    </w:p>
    <w:p w:rsidR="007B3645" w:rsidRPr="001354A1" w:rsidRDefault="007B3645" w:rsidP="00645B63">
      <w:pPr>
        <w:autoSpaceDE w:val="0"/>
        <w:autoSpaceDN w:val="0"/>
        <w:adjustRightInd w:val="0"/>
        <w:spacing w:line="276" w:lineRule="auto"/>
        <w:ind w:left="238"/>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受注者の契約の相手方となる下請負人の健康保険等加入義務等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受注者は、次の各号に掲げる届出をしていない建設業者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項に規定する建設業者をいう。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当該届出の義務がない者を除く。以下「社会保険等未加入建設業者」という。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を下請契約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受注者が直接締結する下請契約に限る。次項において同じ。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の相手方としてはならない。</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健康保険法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大正</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厚生年金保険法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雇用保険法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116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条の規定による届出</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受注者は、社会保険等未加入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同項各号に掲げる届出をした事実を確認することのできる書類を発注者に提出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特許権等の使用</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　受注者は、特許権、実用新案権、意匠権、商標権その他日本国の法令に基づき保護される第三者の権利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以下「特許権等」という。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条　発注者は、監督職員を置いたときは、監督職員指定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w:t>
      </w:r>
      <w:r w:rsidRPr="001354A1">
        <w:rPr>
          <w:rFonts w:ascii="ＭＳ 明朝" w:eastAsia="ＭＳ 明朝" w:hAnsi="ＭＳ 明朝" w:cs="ＭＳ 明朝" w:hint="eastAsia"/>
          <w:color w:val="000000"/>
          <w:kern w:val="0"/>
          <w:sz w:val="20"/>
          <w:szCs w:val="20"/>
        </w:rPr>
        <w:t>より、その職及び氏名を受注者に通知しなければならない。監督職員を変更したときも、また同様とする。</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この契約の履行について受注者又は受注者の現場代理人に対する指示、承諾又は協議</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設計図書に基づく工事の施工のための詳細図等の作成及び交付又は受注者が作成した詳細図等の承諾</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設計図書に基づく工程の管理、立会い、工事の施工状況の確認又は工事材料の試験若しくは確認</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名以上の監督職員を置き、前項の権限を分担させたときにあってはそれぞれ監督職員の有する権限の内容を、監督職員にこの約款に基づく発注者の権限の一部を委任したときにあっては当該委任した権限の内容を受注者に通知し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項の規定に基づく監督職員の指示又は承諾は、原則として、書面により行わなければならない。</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この約款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rsidR="007B3645" w:rsidRPr="001354A1" w:rsidRDefault="007B3645" w:rsidP="00E642DA">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現場代理人及び主任技術者等</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　受注者は、次の各号に掲げる者を定めて工事現場に置き、これらの者と受注者との雇用関係を確認することができる書類を添えた現場代理人等指定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変更</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により、その氏名その他必要な事項を発注者に通知しなければならない。これらの者を変更したときも同様とする。</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現場代理人</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主任技術者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監理技術者</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監理技術者補佐</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建設業法施行規則</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年建設省令第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lastRenderedPageBreak/>
        <w:t>号に規定する監理技術者補佐をいう。以下同じ。</w:t>
      </w:r>
      <w:r w:rsidRPr="001354A1">
        <w:rPr>
          <w:rFonts w:ascii="ＭＳ 明朝" w:eastAsia="ＭＳ 明朝" w:hAnsi="ＭＳ 明朝" w:cs="ＭＳ 明朝"/>
          <w:color w:val="000000"/>
          <w:kern w:val="0"/>
          <w:sz w:val="20"/>
          <w:szCs w:val="20"/>
        </w:rPr>
        <w:t>)</w:t>
      </w:r>
    </w:p>
    <w:p w:rsidR="007B3645" w:rsidRPr="001354A1" w:rsidRDefault="007B3645" w:rsidP="00E642DA">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建設業法第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に規定する技術者をいう。以下同じ。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現場代理人は、この契約の履行に関し、工事現場に常駐し、その運営及び取締りを行うほか、請負代金額の変更、工期の変更、請負代金の請求及び受領、第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項の請求の受理、同条第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項の決定及び通知、同条第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項の請求、同条第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項の通知の受理並びにこの契約の解除に係る権限を除き、この契約に基づく受注者の一切の権限を行使することができる。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項の規定にかかわらず、自己の有する権限のうち現場代理人に委任せず自ら行使しようとするものがあるときは、あらかじめ、当該権限の内容を発注者に通知しなければならない。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現場代理人、監理技術者等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監理技術者、監理技術者補佐又は主任技術者をいう。以下同じ。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及び専門技術者は、これを兼ねることができる。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履行報告</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条　受注者は、設計図書に定めるところにより、この契約の履行について発注者に報告しなければならない。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工事関係者に対する措置要求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　発注者は、現場代理人がその職務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監理技術者等又は専門技術者と兼任する現場代理人にあっては、それらの者の職務を含む。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の執行につき著しく不適当と認められるときは、受注者に対して、その理由を明示した書面により、必要な措置をとるべきことを請求することができる。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発注者又は監督職員は、監理技術者等又は専門技術者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これらの者と現場代理人を兼任する者を除く。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その他受注者が工事を施工するために使用している下請負人、労働者等で工事の施工又は管理につき著しく不適当と認められるものがあるときは、受注者に対して、そ</w:t>
      </w:r>
      <w:r w:rsidRPr="001354A1">
        <w:rPr>
          <w:rFonts w:ascii="ＭＳ 明朝" w:eastAsia="ＭＳ 明朝" w:hAnsi="ＭＳ 明朝" w:cs="ＭＳ 明朝" w:hint="eastAsia"/>
          <w:color w:val="000000"/>
          <w:kern w:val="0"/>
          <w:sz w:val="20"/>
          <w:szCs w:val="20"/>
        </w:rPr>
        <w:t>の理由を明示した書面により、必要な措置をとるべきことを求めることができる。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発注者は、前項の規定による請求があったときは、当該請求に係る事項について決定し、その結果を請求を受けた日から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日以内に受注者に通知しなければならない。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工事材料の品質及び確認等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　工事材料の品質については、設計図書に定めるところによる。設計図書にその品質が明示されていない場合にあっては、中等の品質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営繕工事にあっては、均衡を得た品質</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を有するものとする。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確認を受けて使用すべきものと指定された工事材料については、当該確認に合格したものを使用しなければならない。この場合において、当該確認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監督職員は、受注者から前項の確認を請求されたときは、請求を受けた日から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受注者は、工事現場内に搬入した工事材料を監督職員の承諾を受けないで、工事現場外に搬出してはならない。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受注者は、前項の規定にかかわらず、第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項の確認の結果不合格と決定された工事材料については、当該決定を受けた日から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日以内に工事現場外に搬出しなければならない。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監督職員の立会い及び工事記録の整備等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　受注者は、設計図書において監督職員の立会いの上調合し、又は調合について見本確認を受けるものと指定された工事材料については、当該立会いを受けて調合し、又は当該見本確認に合格したものを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受注者は、設計図書において監督職員の立会</w:t>
      </w:r>
      <w:r w:rsidRPr="001354A1">
        <w:rPr>
          <w:rFonts w:ascii="ＭＳ 明朝" w:eastAsia="ＭＳ 明朝" w:hAnsi="ＭＳ 明朝" w:cs="ＭＳ 明朝" w:hint="eastAsia"/>
          <w:color w:val="000000"/>
          <w:kern w:val="0"/>
          <w:sz w:val="20"/>
          <w:szCs w:val="20"/>
        </w:rPr>
        <w:lastRenderedPageBreak/>
        <w:t>いの上施工するものと指定された工事については、当該立会いを受けて施工しなければならない。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場合の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監督職員は、受注者から第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項の立会い又は見本確認を請求されたときは、当該請求を受けた日から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前項の場合において、監督職員が正当な理由なく受注者の請求に</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応じないため、その後の工程に支障を来すときは、受注者は、監督職員に通知した上、当該立会い又は見本確認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項又は前項の場合において、見本確認又は見本若しくは工事写真等の記録の整備に直接要する費用は、受注者の負担とする。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支給材料及び貸与品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　発注者が受注者に支給する工事材料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以下「支給材料」という。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及び貸与する建設機械器具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以下「貸与品」という。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の品名、数量、品質、規格又は性能、引渡場所及び引渡時期は、設計図書に定めるところによる。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支給材料又は貸与品の引渡しに当たっては、受注者の立会いの上、発注者の負担において、当該支給材料又は貸与品を確認しなければならない。この場合において、当該確認の結果、その品名、数量、品質又は規格若しくは性能が設計図書の定めと異なり、又は使用に適当でないと認めたときは、受注者は、その旨を直ちに発注者に通知しなければなら</w:t>
      </w:r>
      <w:r w:rsidRPr="001354A1">
        <w:rPr>
          <w:rFonts w:ascii="ＭＳ 明朝" w:eastAsia="ＭＳ 明朝" w:hAnsi="ＭＳ 明朝" w:cs="ＭＳ 明朝" w:hint="eastAsia"/>
          <w:color w:val="000000"/>
          <w:kern w:val="0"/>
          <w:sz w:val="20"/>
          <w:szCs w:val="20"/>
        </w:rPr>
        <w:t>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受注者は、支給材料又は貸与品の引渡しを受けたときは、引渡しの日から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日以内に、発注者に受領書又は借用書を提出しなければならない。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受注者は、支給材料又は貸与品の引渡しを受けた後、当該支給材料又は貸与品に種類、品質又は数量に関しこの契約の内容に適合しないこと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項の確認により発見することが困難であったものに限る。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等があり使用に適当でないと認めたときは、その旨を直ちに発注者に通知しなければならない。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発注者は、受注者から第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発注者は、前項に規定するほか、必要があると認めるときは、支給材料又は貸与品の品名、数量、品質、規格若しくは性能、引渡場所又は引渡時期を変更することができる。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受注者は、支給材料及び貸与品を善良な管理者の注意をもって管理しなければならない。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受注者は、設計図書に定めるところにより、工事の完成、設計図書の変更等によって不用となった支給材料又は貸与品を発注者に返還しなければならない。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受注者は、支給材料又は貸与品の使用方法が設計図書に明示されていないときは、監督職員の指示に従わなければならない。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工事用地の確保等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　発注者は、工事用地その他設計図書において定められた工事の施工上必要な用地</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以下「工事用地等」という。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を、受注者が工事の施工上必要とする日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設計図書に特別の定めがあるときは、その定められた日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までに確保しなければならない。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受注者は、確保された工事用地等を善良な管理者の注意をもって管理しなければならない。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工事の完成、設計図書の変更等によって工事用地等が不用となった場合において、当該工事用地等に受注者が所有し、又は管理する工事材料、建設機械器具、仮設物その他の物件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下請負人が所有し、又は管理するこれらの物件を含む。以下本条において同じ。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があるときは、受注者は、当該物件を撤去するとともに、当該工事用地等を修復し、取り片付けて、発注者に明け渡さなければならない。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設計図書不適合の場合の改造義務及び破壊確認等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監督職員は、受注者が第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項までの規定に違反した場合において、必要があると認められるときは、工事</w:t>
      </w:r>
      <w:r w:rsidRPr="001354A1">
        <w:rPr>
          <w:rFonts w:ascii="ＭＳ 明朝" w:eastAsia="ＭＳ 明朝" w:hAnsi="ＭＳ 明朝" w:cs="ＭＳ 明朝" w:hint="eastAsia"/>
          <w:color w:val="000000"/>
          <w:kern w:val="0"/>
          <w:sz w:val="20"/>
          <w:szCs w:val="20"/>
        </w:rPr>
        <w:t>の施工部分を破壊して確認することができる。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に規定する場合のほか、監督職員は、工事の施工部分が設計図書に適合しないと認められる相当の理由がある場合において、必要があると認められるときは、当該相当の理由を受注者に通知して、工事の施工部分を最小限度破壊して確認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項の場合において、確認及び復旧に直接要する費用は、受注者の負担とする。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条件変更等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19</w:t>
      </w:r>
      <w:r w:rsidRPr="001354A1">
        <w:rPr>
          <w:rFonts w:ascii="ＭＳ 明朝" w:eastAsia="ＭＳ 明朝" w:hAnsi="ＭＳ 明朝" w:cs="ＭＳ 明朝" w:hint="eastAsia"/>
          <w:color w:val="000000"/>
          <w:kern w:val="0"/>
          <w:sz w:val="20"/>
          <w:szCs w:val="20"/>
        </w:rPr>
        <w:t>条　受注者は、工事の施工にあたり、次の各号のいずれかに該当する事実を発見したときは、その旨を直ちに監督職員に通知し、その確認を請求しなければならない。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図面、仕様書、閲覧設計書が一致しないこと</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これらの優先順位が定められている場合を除く。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設計図書に誤謬又は脱漏があること。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設計図書の表示が明確でないこと。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工事現場の形状、地質、湧水等の状態、施工上の制約等設計図書に示された自然的又は人為的な施工条件と実際の工事現場が一致しないこと。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設計図書で明示されていない施工条件について予期することのできない特別の状態が生じたこと。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発注者は、受注者の意見を聴いて調査の結果</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これに対して執るべき措置を指示する必要があるときは、当該指示を含む。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を取りまとめ、調査の終了後</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前項の調査の結果、第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項の事実が確認された場合において、必要があると認められるときは、次の各号に掲げるところにより、設計図書の訂正又は変更を行わなければならない。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号までのいずれかに</w:t>
      </w:r>
      <w:r w:rsidRPr="001354A1">
        <w:rPr>
          <w:rFonts w:ascii="ＭＳ 明朝" w:eastAsia="ＭＳ 明朝" w:hAnsi="ＭＳ 明朝" w:cs="ＭＳ 明朝" w:hint="eastAsia"/>
          <w:color w:val="000000"/>
          <w:kern w:val="0"/>
          <w:sz w:val="20"/>
          <w:szCs w:val="20"/>
        </w:rPr>
        <w:lastRenderedPageBreak/>
        <w:t>該当し設計図書を訂正する必要があるもの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号に該当し設計図書を変更する場合で工事目的物の変更を伴うもの　発注者が行う。</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号に該当し設計図書を変更する場合で工事目的物の変更を伴わないもの　発注者と受注者が協議して発注者が行う。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　発注者は、前条第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規定する場合の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工事の中止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　工事用地等の確保ができない等のため又は暴風、豪雨、洪水、高潮、地震、地滑り、落盤、火災、騒乱、暴動その他の自然的又は人為的な事象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以下「天災等」という。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工事一時中止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により受注者に通知して、工事の全部又は一部の施工を一時中止させなければならない。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発注者は、前項に規定する場合のほか、必要があると認めるときは、工事の中止内容を工事一時中止通知書により受注者に通知して、工事の全部又は一部の施工を一時中止させることができる。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項の規定により工事の施工を一時中止させた場合において、必要があると認められるときは工期若しくは請負代金額を変更し、又は受注者が工事の続行に備え工事現</w:t>
      </w:r>
      <w:r w:rsidRPr="001354A1">
        <w:rPr>
          <w:rFonts w:ascii="ＭＳ 明朝" w:eastAsia="ＭＳ 明朝" w:hAnsi="ＭＳ 明朝" w:cs="ＭＳ 明朝" w:hint="eastAsia"/>
          <w:color w:val="000000"/>
          <w:kern w:val="0"/>
          <w:sz w:val="20"/>
          <w:szCs w:val="20"/>
        </w:rPr>
        <w:t>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著しく短い工期の禁止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受注者の請求による工期の延長</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　受注者は、天候の不良、第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条の規定に基づく関連工事の調整への協力その他受注者の責めに帰すことができない事由により工期内に工事を完成することができないときは、その理由を明示した工期延長承認申請書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により、発注者に工期の延長変更を請求することができる。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発注者の請求による工期の短縮等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　発注者は、特別の理由により工期を短縮する必要があるときは、工期の短縮変更を受注者に請求することができる。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発注者は、前項の場合において、必要があると認められるときは請負代金額を変更し、又は受注者に損害を及ぼしたときは必要な費用を負担しなければならない。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工期の変更方法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24</w:t>
      </w:r>
      <w:r w:rsidRPr="001354A1">
        <w:rPr>
          <w:rFonts w:ascii="ＭＳ 明朝" w:eastAsia="ＭＳ 明朝" w:hAnsi="ＭＳ 明朝" w:cs="ＭＳ 明朝" w:hint="eastAsia"/>
          <w:color w:val="000000"/>
          <w:kern w:val="0"/>
          <w:sz w:val="20"/>
          <w:szCs w:val="20"/>
        </w:rPr>
        <w:t>条　工期の変更については、発注者と受注者が協議して定める。ただし、協議開始の日から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前項の協議開始の日については、発注者が受注者の意見を聴いて定め、受注者に通知するものとする。ただし、発注者が工期の変更事由が生じた日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条の場合にあっては発注者</w:t>
      </w:r>
      <w:r w:rsidRPr="001354A1">
        <w:rPr>
          <w:rFonts w:ascii="ＭＳ 明朝" w:eastAsia="ＭＳ 明朝" w:hAnsi="ＭＳ 明朝" w:cs="ＭＳ 明朝" w:hint="eastAsia"/>
          <w:color w:val="000000"/>
          <w:kern w:val="0"/>
          <w:sz w:val="20"/>
          <w:szCs w:val="20"/>
        </w:rPr>
        <w:lastRenderedPageBreak/>
        <w:t>が工期変更の請求を受けた日、前条の場合にあっては受注者が工期変更の請求を受けた日</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請負代金額の変更方法等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条　請負代金額の変更については、発注者と受注者が協議して定める。ただし、協議開始の日から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前項の協議開始の日については、発注者が受注者の意見を聴いて定め、受注者に通知するものとする。ただし、請負代金額の変更事由が生じた日から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この約款の規定により、受注者が増加費用を必要とした場合又は損害を受けた場合に発注者が負担する必要な費用の額については、発注者と受注者が協議して定める。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賃金又は物価の変動に基づく請負代金額の変更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　発注者又は受注者は、工期内で請負契約締結の日から</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箇月を経過した後に日本国内における賃金水準又は物価水準の変動により請負代金額が不適当となったと認めたときは、相手方に対して請負代金額の変更を請求することができる。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発注者又は受注者は、前項の規定による請求があったときは、変動前残工事代金額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請負代金額から当該請求時の出来形部分に相応する請負代金額を控除した額をいう。以下この条において同じ。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と変動後残工事代金額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変動後の賃金又は物価を基礎として算出した変動前残工事代金額に相応する額をいう。以下この条において同じ。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との差額のうち変動前残工事代金額の</w:t>
      </w:r>
      <w:r w:rsidRPr="001354A1">
        <w:rPr>
          <w:rFonts w:ascii="ＭＳ 明朝" w:eastAsia="ＭＳ 明朝" w:hAnsi="ＭＳ 明朝" w:cs="ＭＳ 明朝"/>
          <w:color w:val="000000"/>
          <w:kern w:val="0"/>
          <w:sz w:val="20"/>
          <w:szCs w:val="20"/>
        </w:rPr>
        <w:t>1000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を超える額につき、請負代金額の変更に応じなければならない。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変動前残工事代金額及び変動後残工事代金額は、請求のあった日を基準とし、物価指数等に基づき発注者と受注者が協議して定める。ただし、協議開始の日から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項の規定による請求は、この条の規定によ</w:t>
      </w:r>
      <w:r w:rsidRPr="001354A1">
        <w:rPr>
          <w:rFonts w:ascii="ＭＳ 明朝" w:eastAsia="ＭＳ 明朝" w:hAnsi="ＭＳ 明朝" w:cs="ＭＳ 明朝" w:hint="eastAsia"/>
          <w:color w:val="000000"/>
          <w:kern w:val="0"/>
          <w:sz w:val="20"/>
          <w:szCs w:val="20"/>
        </w:rPr>
        <w:t>り請負代金額の変更を行った後再度行うことができる。この場合においては、同項中「請負契約締結の日」とあるのは、「直前のこの条に基づく請負代金額変更の基準とした日」と読み替えて同項の規定を適用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項の場合において、請負代金額の変更額については、発注者と受注者が協議して定める。ただし、協議開始の日から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日以内に協議が整わない場合にあっては、発注者が定め、受注者に通知する。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項及び前項の協議開始の日については、発注者が受注者の意見を聴いて定め、受注者に通知しなければならない。ただし、発注者が第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項の請求を行った日又は受けた日から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日以内に協議開始の日を通知しない場合には、受注者は、協議開始の日を定め、発注者に通知することができる。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契約変更書</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27</w:t>
      </w:r>
      <w:r w:rsidRPr="001354A1">
        <w:rPr>
          <w:rFonts w:ascii="ＭＳ 明朝" w:eastAsia="ＭＳ 明朝" w:hAnsi="ＭＳ 明朝" w:cs="ＭＳ 明朝" w:hint="eastAsia"/>
          <w:color w:val="000000"/>
          <w:kern w:val="0"/>
          <w:sz w:val="20"/>
          <w:szCs w:val="20"/>
        </w:rPr>
        <w:t>条　発注者は、設計図書、工期若しくは請負代金額又は建設工事に係る資材の再資源化等に関する法律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104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項に規定する事項に該当するものを変更する必要があるときは、契約変更書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により行うものとする。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臨機の措置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　受注者は、災害防止等のため必要があると認めるときは、臨機の措置をとらなければならない。この場合において、必要があると認めるときは、受注者はあらかじめ監督職員の意見をきかなければならない。ただし、緊急やむを得ない事情がある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前項の場合においては、受注者は、そのとった措置の内容を監督職員に直ちに通知しなけ</w:t>
      </w:r>
      <w:r w:rsidRPr="001354A1">
        <w:rPr>
          <w:rFonts w:ascii="ＭＳ 明朝" w:eastAsia="ＭＳ 明朝" w:hAnsi="ＭＳ 明朝" w:cs="ＭＳ 明朝" w:hint="eastAsia"/>
          <w:color w:val="000000"/>
          <w:kern w:val="0"/>
          <w:sz w:val="20"/>
          <w:szCs w:val="20"/>
        </w:rPr>
        <w:lastRenderedPageBreak/>
        <w:t>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監督職員は、災害防止その他工事の施工上特に必要があると認めるときは、受注者に対して臨機の措置をとることを請求することができる。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項又は前項の規定により臨機の措置をとった場合において、当該措置に要した費用のうち、受注者が請負代金額の範囲内において負担することが適当でないと認められる部分については、発注者が負担する。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一般的損害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　工事目的物の引渡し前に、工事目的物又は工事材料について生じた損害その他工事の施工に関して生じた損害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項に規定する損害を除く。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については、受注者がその費用を負担する。ただし、その損害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第三者に及ぼした損害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　工事の施工に伴い第三者に損害を及ぼしたときは、受注者がその損害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を賠償しなければならない。ただし、その損害のうち発注者の責めに帰すべき事由により生じたものについては、発注者が負担する。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工事の施工に伴い通常避けることができない騒音、振動、地盤沈下、地下水の断絶等の理由により第三者に損害を及ぼしたときは、発注者がその損害を賠償しなければならない。ただし、その損害のうち工事の施工につき受注者が善良な管理者の注意義務を怠ったことにより生じたものについては、受注者が負担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項の場合その他工事の施工について第三者との間に紛争を生じた場合においては、発注者及び受注者は協力してその処理解決に当たるものとする。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不可抗力による損害</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　工事目的物の引渡し前に、天災等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設計図書で基準を定めたものにあっては、当該基準を超えるものに限る。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であって発注者と受</w:t>
      </w:r>
      <w:r w:rsidRPr="001354A1">
        <w:rPr>
          <w:rFonts w:ascii="ＭＳ 明朝" w:eastAsia="ＭＳ 明朝" w:hAnsi="ＭＳ 明朝" w:cs="ＭＳ 明朝" w:hint="eastAsia"/>
          <w:color w:val="000000"/>
          <w:kern w:val="0"/>
          <w:sz w:val="20"/>
          <w:szCs w:val="20"/>
        </w:rPr>
        <w:t>注者のいずれの責めにも帰すことができないもの</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以下この条において「不可抗力」という。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により、工事目的物、仮設物又は工事現場に搬入済の工事材料若しくは建設機械器具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以下この条において「工事目的物等」という。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に損害が生じたときは、受注者は、その事実の発生後直ちにその状況を発注者に通知しなければならない。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発注者は、前項の通知を受けたときは、直ちに調査を行い、同項の損害</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受注者が善良な管理者の注意義務を怠ったことに基づくもの及び第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項の規定により付された保険等によりてん補された部分を除く。以下この条において「損害」という。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の状況を確認し、その結果を受注者に通知しなければならない。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受注者は、前項の規定により損害の状況が確認されたときは、損害による費用の負担を発注者に請求することができる。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発注者は、前項の規定により受注者から損害による費用の負担の請求があったときは、当該損害の額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工事目的物等であって第</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項の規定による確認又は第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項の規定による検査、立会いその他受注者の工事に関する記録等により確認することができるものに係る損害の額に限る。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及び当該損害の取片付けに要する費用の額の合計額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以下この条において「損害合計額」という。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のうち請負代金額の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を超える額を負担しなければならない</w:t>
      </w:r>
      <w:r w:rsidR="003973D9"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hint="eastAsia"/>
          <w:color w:val="000000"/>
          <w:kern w:val="0"/>
          <w:sz w:val="20"/>
          <w:szCs w:val="20"/>
        </w:rPr>
        <w:t>ただし、災害応急対策又は災害復旧に関する工事における損害については、発注者が損害合計額を負担するものとする。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損害の額は、次の各号に掲げる損害につき、それぞれ当該各号に定めるところにより、算定する。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工事目的物に関する損害　損害を受けた工事目的物に相応する請負代金額とし、残存価値がある場合にはその評価額を差し引いた額とする。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工事材料で通常妥当と認められるものに関する損害　損害を受けた工事材料で通常妥当と認められるものに相応する請負代金額とし、残存価値がある場合にはその評価額を差し引いた額とする。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工事仮設物又は建設機械器具で通常妥</w:t>
      </w:r>
      <w:r w:rsidRPr="001354A1">
        <w:rPr>
          <w:rFonts w:ascii="ＭＳ 明朝" w:eastAsia="ＭＳ 明朝" w:hAnsi="ＭＳ 明朝" w:cs="ＭＳ 明朝" w:hint="eastAsia"/>
          <w:color w:val="000000"/>
          <w:kern w:val="0"/>
          <w:sz w:val="20"/>
          <w:szCs w:val="20"/>
        </w:rPr>
        <w:lastRenderedPageBreak/>
        <w:t>当と認められるものに関する損害　損害を受けた工事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数次にわたる天災その他不可抗力により損害額が累積した場合における第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次以降の不可抗力による損害合計額の負担については、第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項中「当該損害の額」とあるのは「損害の額の累計」と、「当該損害の取片付けに要する費用の額」とあるのは「損害の取片付けに要する費用の額の累計」と、「請負代金額の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を超える額」とあるのは「請負代金額の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を超える額から既に負担した額を差し引いた額」と、同項ただし書中「損害合計額」とあるのは「損害合計額からすでに負担した額を差し引いた額」と読み替えてこれらの規定を適用する。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請負代金額の変更に代える設計図書の変更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32</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18</w:t>
      </w:r>
      <w:r w:rsidRPr="001354A1">
        <w:rPr>
          <w:rFonts w:ascii="ＭＳ 明朝" w:eastAsia="ＭＳ 明朝" w:hAnsi="ＭＳ 明朝" w:cs="ＭＳ 明朝" w:hint="eastAsia"/>
          <w:color w:val="000000"/>
          <w:kern w:val="0"/>
          <w:sz w:val="20"/>
          <w:szCs w:val="20"/>
        </w:rPr>
        <w:t>条から第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条まで、第</w:t>
      </w:r>
      <w:r w:rsidRPr="001354A1">
        <w:rPr>
          <w:rFonts w:ascii="ＭＳ 明朝" w:eastAsia="ＭＳ 明朝" w:hAnsi="ＭＳ 明朝" w:cs="ＭＳ 明朝"/>
          <w:color w:val="000000"/>
          <w:kern w:val="0"/>
          <w:sz w:val="20"/>
          <w:szCs w:val="20"/>
        </w:rPr>
        <w:t>23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31</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が協議して定める。ただし、協議開始の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日以内に協議が整わない場合は、発注者が定め、受注者に通知する。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前項の協議開始の日については、発注者が受注者の意見を聴いて定め、受注者に通知しなければならない。ただし、発注者が同項の請負代金額を増額すべき事由又は費用を負担すべき事由が生じた日から</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日以内に協議開始の日を通知しない場合は、受注者は、協議開始の日を定め、発注者に通知することができる。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検査及び引渡し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　受注者は、工事が完成したときは、完成通知書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により発注者に通知</w:t>
      </w:r>
      <w:r w:rsidRPr="001354A1">
        <w:rPr>
          <w:rFonts w:ascii="ＭＳ 明朝" w:eastAsia="ＭＳ 明朝" w:hAnsi="ＭＳ 明朝" w:cs="ＭＳ 明朝" w:hint="eastAsia"/>
          <w:color w:val="000000"/>
          <w:kern w:val="0"/>
          <w:sz w:val="20"/>
          <w:szCs w:val="20"/>
        </w:rPr>
        <w:t>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発注者又は発注者が検査を行う者として定めた職員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以下「検査員」という。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は、前項の規定による通知を受けたときは、通知を受けた日から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項の検査によって工事の完成を確認した後、受注者が工事目的物引渡書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により引渡しを申し出たときは、直ちに当該工事目的物の引渡しを受けなければならない。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受注者は、工事が第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項の検査に合格しないときは、直ちに修補して発注者の検査を受けなければならない。この場合において、修補の完了を工事の完成とみなして前各項の規定を適用する。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請負代金の支払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項後段の規定により適用される場合を含む。第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の検査に合格したときは、請負代金の支払を請求することができる。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日以内に請負代金を支払わなければならない。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発注者がその責めに帰すべき事由により前条第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項の期間内に検査をしないときは、その期限を経過した日から検査をした日までの期間の日数は、前項の期間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以下この項において「約定期間」という。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の日数から差し引くものとする。この場合において、その遅延日数が約定期間の日数を超えるときは、約定期間は、遅延日数が約定期間の日数を超えた日におい</w:t>
      </w:r>
      <w:r w:rsidRPr="001354A1">
        <w:rPr>
          <w:rFonts w:ascii="ＭＳ 明朝" w:eastAsia="ＭＳ 明朝" w:hAnsi="ＭＳ 明朝" w:cs="ＭＳ 明朝" w:hint="eastAsia"/>
          <w:color w:val="000000"/>
          <w:kern w:val="0"/>
          <w:sz w:val="20"/>
          <w:szCs w:val="20"/>
        </w:rPr>
        <w:lastRenderedPageBreak/>
        <w:t>て満了したものとみなす。</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部分使用</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35</w:t>
      </w:r>
      <w:r w:rsidRPr="001354A1">
        <w:rPr>
          <w:rFonts w:ascii="ＭＳ 明朝" w:eastAsia="ＭＳ 明朝" w:hAnsi="ＭＳ 明朝" w:cs="ＭＳ 明朝" w:hint="eastAsia"/>
          <w:color w:val="000000"/>
          <w:kern w:val="0"/>
          <w:sz w:val="20"/>
          <w:szCs w:val="20"/>
        </w:rPr>
        <w:t>条　発注者は、第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項の規定による引渡し前においても、工事目的物の全部又は一部を受注者の承諾を得て使用することができる。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前項の場合において、発注者は、その使用部分を善良な管理者の注意をもって使用しなければならない。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項の規定により工事目的物の全部又は一部を使用したことによって受注者に損害を及ぼしたときは、必要な費用を負担しなければならない。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前金払及び中間前金払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　受注者は、請負代金額が</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件</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万円以上の工事については、保証事業会社と契約書記載の工事完成の時期を保証期限とする公共工事の前払金保証事業に関する法律第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項に規定する保証契約</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以下「保証契約」という。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以内の前払金の支払を発注者に請求することができる。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発注者は、前項の規定による請求があったときは、その日から起算して</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日以内に前払金を支払わなければならない。次項の規定による請求があったときも、また同様とする。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前払金の支払を受けた後、次の各号に掲げる要件の全てを満たした場合において、保証事業会社と中間前金払に関し契約書記載の工事完成の時期を保証期限とする保証契約を締結し、その保証証書を発注者に寄託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以内の中間前払金の支払を発注者に請求することができる。ただし、この項本文の規定により支払を請求する額と第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項の規定による請求により支払を受けた前払金額との合計額は、請負代金額の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を超えることができない。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を経過していること。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工程表により工期の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を経過するまでに実施すべきものとされている当該工事に係る作業が行われていること。</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既に行われた当該工事に係る作業に要する経費が請負代金額の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以上の額に相当するものであること。</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受注者は、前項の中間前金払の支払を請求しようとするときは、あらかじめ、中間前金払認定請求書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に工事履行報告書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を添えて発注者又は発注者の指定する者に提出し、中間前金払に関する認定を受けなければならない。この場合において、発注者又は発注者の指定する者は、受注者の請求があったときは、その日から起算して原則として</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日以内に、当該認定を行うかどうかを判断し、及び当該認定を行うときは中間前金払認定調書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号の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により受注者に通知しなければならない。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受注者は、請負代金額が増額された場合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増額する額が請負代金額の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から受領済みの前払金額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中間前払金の支払を受けているときは、中間前払金額を含む。次項において同じ。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を差し引いた額に相当する額以内の前払金</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中間前払金の支払を受けているときは、中間前払金を含む。以下この条から第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条までにおいて同じ。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の支払を請求することができる。この場合においては、第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受注者は、請負代金額が減額された場合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受領済みの前払金額が減額後の請負代金額の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を超える場合に限る。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においては、請負代金額が減額された日から</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日以内にその超過額を返還しなければならない。ただし、本項の期間内に第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条の規定による支払をしようとするときは、発注者は、その支払額のうちからその超過額を控除することができる。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期間内で前払金の超過額を返還する前に更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項の規定により中間前払金の支払を受けているときは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の額を差し引いた額を返還しなければ</w:t>
      </w:r>
      <w:r w:rsidRPr="001354A1">
        <w:rPr>
          <w:rFonts w:ascii="ＭＳ 明朝" w:eastAsia="ＭＳ 明朝" w:hAnsi="ＭＳ 明朝" w:cs="ＭＳ 明朝" w:hint="eastAsia"/>
          <w:color w:val="000000"/>
          <w:kern w:val="0"/>
          <w:sz w:val="20"/>
          <w:szCs w:val="20"/>
        </w:rPr>
        <w:lastRenderedPageBreak/>
        <w:t>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発注者は、受注者が第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項の期間内に超過額を返還しなかったときは、その未返還額につき、同項の期間を経過した日から返還をする日までの期間について、その日数に応じ、年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保証契約の変更</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　受注者は、前条第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項の規定により受領済みの前払金に追加して更に前払金の支払を請求する場合には、あらかじめ、保証契約を変更し、変更後の保証証書を発注者に寄託しなければならない。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受注者は、前項に定める場合のほか、請負代金額が減額された場合において、保証契約を変更したときは、変更後の保証証書を直ちに発注者に寄託しなければならない。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受注者は、前払金額の変更を伴わない工期の変更が行われた場合には、発注者に代わりその旨を保証事業会社に直ちに通知するものとする。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前払金の使用等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38</w:t>
      </w:r>
      <w:r w:rsidRPr="001354A1">
        <w:rPr>
          <w:rFonts w:ascii="ＭＳ 明朝" w:eastAsia="ＭＳ 明朝" w:hAnsi="ＭＳ 明朝" w:cs="ＭＳ 明朝" w:hint="eastAsia"/>
          <w:color w:val="000000"/>
          <w:kern w:val="0"/>
          <w:sz w:val="20"/>
          <w:szCs w:val="20"/>
        </w:rPr>
        <w:t>条　受注者は、前払金をこの工事の材料費、労務費、機械器具の賃借料、機械購入費</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この工事において償却される割合に相当する額に限る。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、動力費、支払運賃、修繕費、仮設費、労働者災害補償保険料及び保証料に相当する額として必要な経費以外の支払に充当してはならない。ただし、第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項の規定による請求により</w:t>
      </w:r>
      <w:r w:rsidRPr="00BC6169">
        <w:rPr>
          <w:rFonts w:ascii="ＭＳ 明朝" w:eastAsia="ＭＳ 明朝" w:hAnsi="ＭＳ 明朝" w:cs="ＭＳ 明朝" w:hint="eastAsia"/>
          <w:color w:val="FF0000"/>
          <w:kern w:val="0"/>
          <w:sz w:val="20"/>
          <w:szCs w:val="20"/>
        </w:rPr>
        <w:t>令和</w:t>
      </w:r>
      <w:r w:rsidR="00BC6169" w:rsidRPr="00BC6169">
        <w:rPr>
          <w:rFonts w:ascii="ＭＳ 明朝" w:eastAsia="ＭＳ 明朝" w:hAnsi="ＭＳ 明朝" w:cs="ＭＳ 明朝" w:hint="eastAsia"/>
          <w:color w:val="FF0000"/>
          <w:kern w:val="0"/>
          <w:sz w:val="20"/>
          <w:szCs w:val="20"/>
        </w:rPr>
        <w:t>7</w:t>
      </w:r>
      <w:r w:rsidRPr="00BC6169">
        <w:rPr>
          <w:rFonts w:ascii="ＭＳ 明朝" w:eastAsia="ＭＳ 明朝" w:hAnsi="ＭＳ 明朝" w:cs="ＭＳ 明朝" w:hint="eastAsia"/>
          <w:color w:val="FF0000"/>
          <w:kern w:val="0"/>
          <w:sz w:val="20"/>
          <w:szCs w:val="20"/>
        </w:rPr>
        <w:t>年</w:t>
      </w:r>
      <w:r w:rsidRPr="00BC6169">
        <w:rPr>
          <w:rFonts w:ascii="ＭＳ 明朝" w:eastAsia="ＭＳ 明朝" w:hAnsi="ＭＳ 明朝" w:cs="ＭＳ 明朝"/>
          <w:color w:val="FF0000"/>
          <w:kern w:val="0"/>
          <w:sz w:val="20"/>
          <w:szCs w:val="20"/>
        </w:rPr>
        <w:t>3</w:t>
      </w:r>
      <w:r w:rsidRPr="00BC6169">
        <w:rPr>
          <w:rFonts w:ascii="ＭＳ 明朝" w:eastAsia="ＭＳ 明朝" w:hAnsi="ＭＳ 明朝" w:cs="ＭＳ 明朝" w:hint="eastAsia"/>
          <w:color w:val="FF0000"/>
          <w:kern w:val="0"/>
          <w:sz w:val="20"/>
          <w:szCs w:val="20"/>
        </w:rPr>
        <w:t>月</w:t>
      </w:r>
      <w:r w:rsidRPr="00BC6169">
        <w:rPr>
          <w:rFonts w:ascii="ＭＳ 明朝" w:eastAsia="ＭＳ 明朝" w:hAnsi="ＭＳ 明朝" w:cs="ＭＳ 明朝"/>
          <w:color w:val="FF0000"/>
          <w:kern w:val="0"/>
          <w:sz w:val="20"/>
          <w:szCs w:val="20"/>
        </w:rPr>
        <w:t>31</w:t>
      </w:r>
      <w:r w:rsidRPr="00BC6169">
        <w:rPr>
          <w:rFonts w:ascii="ＭＳ 明朝" w:eastAsia="ＭＳ 明朝" w:hAnsi="ＭＳ 明朝" w:cs="ＭＳ 明朝" w:hint="eastAsia"/>
          <w:color w:val="FF0000"/>
          <w:kern w:val="0"/>
          <w:sz w:val="20"/>
          <w:szCs w:val="20"/>
        </w:rPr>
        <w:t>日</w:t>
      </w:r>
      <w:r w:rsidRPr="001354A1">
        <w:rPr>
          <w:rFonts w:ascii="ＭＳ 明朝" w:eastAsia="ＭＳ 明朝" w:hAnsi="ＭＳ 明朝" w:cs="ＭＳ 明朝" w:hint="eastAsia"/>
          <w:color w:val="000000"/>
          <w:kern w:val="0"/>
          <w:sz w:val="20"/>
          <w:szCs w:val="20"/>
        </w:rPr>
        <w:t>までに払出しを受けた前払金の額の</w:t>
      </w:r>
      <w:r w:rsidRPr="001354A1">
        <w:rPr>
          <w:rFonts w:ascii="ＭＳ 明朝" w:eastAsia="ＭＳ 明朝" w:hAnsi="ＭＳ 明朝" w:cs="ＭＳ 明朝"/>
          <w:color w:val="000000"/>
          <w:kern w:val="0"/>
          <w:sz w:val="20"/>
          <w:szCs w:val="20"/>
        </w:rPr>
        <w:t>100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以内の前払金については現場管理費及び一般管理費等のうちこの工事の施工に要する費用に相当する額として必要な経費の支払に充当することができる。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　受注者は、工事の完成前に、出来形部分及び確認済工事材料に相応する請負代金相当額の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以内の額</w:t>
      </w:r>
      <w:r w:rsidR="008861D4" w:rsidRPr="001354A1">
        <w:rPr>
          <w:rFonts w:ascii="ＭＳ 明朝" w:eastAsia="ＭＳ 明朝" w:hAnsi="ＭＳ 明朝" w:cs="ＭＳ 明朝"/>
          <w:color w:val="000000"/>
          <w:kern w:val="0"/>
          <w:sz w:val="20"/>
          <w:szCs w:val="20"/>
        </w:rPr>
        <w:t>(</w:t>
      </w:r>
      <w:r w:rsidR="008861D4" w:rsidRPr="001354A1">
        <w:rPr>
          <w:rFonts w:ascii="ＭＳ 明朝" w:eastAsia="ＭＳ 明朝" w:hAnsi="ＭＳ 明朝" w:cs="ＭＳ 明朝" w:hint="eastAsia"/>
          <w:color w:val="000000"/>
          <w:kern w:val="0"/>
          <w:sz w:val="20"/>
          <w:szCs w:val="20"/>
        </w:rPr>
        <w:t>当該出来形部分が性質上可分である場合において発注者が相当と認めるときは、請負代金相当額の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分の</w:t>
      </w:r>
      <w:r w:rsidR="008861D4" w:rsidRPr="001354A1">
        <w:rPr>
          <w:rFonts w:ascii="ＭＳ 明朝" w:eastAsia="ＭＳ 明朝" w:hAnsi="ＭＳ 明朝" w:cs="ＭＳ 明朝"/>
          <w:color w:val="000000"/>
          <w:kern w:val="0"/>
          <w:sz w:val="20"/>
          <w:szCs w:val="20"/>
        </w:rPr>
        <w:t>10</w:t>
      </w:r>
      <w:r w:rsidR="008861D4" w:rsidRPr="001354A1">
        <w:rPr>
          <w:rFonts w:ascii="ＭＳ 明朝" w:eastAsia="ＭＳ 明朝" w:hAnsi="ＭＳ 明朝" w:cs="ＭＳ 明朝" w:hint="eastAsia"/>
          <w:color w:val="000000"/>
          <w:kern w:val="0"/>
          <w:sz w:val="20"/>
          <w:szCs w:val="20"/>
        </w:rPr>
        <w:t>に相当する額</w:t>
      </w:r>
      <w:r w:rsidR="008861D4"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について、次項から第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項までに定めるところにより部分払を請求することができる。ただし、この請求は、工期中年度ごとに</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回を超えることができない。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受注者は、部分払を請求しようとするときは、あらかじめ、当該請求に係る出来形部分又は確認済工事材料の確認をするための検査を工事出来形検査請求書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により発注者に請求しなければならない。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発注者又は検査員は、前項の場合において、当該請求を受けた日から</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日以内に、受注者の立会いの上、設計図書に定めるところにより、前項の確認をするための検査を行い、当該検査の結果を工事出来形検査通知書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により受注者に通知しなければならない。この場合において、発注者又は検査員は、必要があると認められるときは、その理由を受注者に通知して、出来形部分を最小限度破壊して検査することができる。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項の規定による検査結果の通知があったときは、部分払を請求することができる。この場合において、発注者は、当該請求のあった日から起算して</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日以内に部分払金を支払わなければならない。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部分払金の額は、次の式により算定する。この場合において、第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項の請負代金相当額は、発注者と受注者が協議して定める。ただし、発注者が前項の請求を受けた日から</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日以内に協議が整わない場合には、発注者が定め、受注者に通知する。部分払金の額≦第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－前払金額／請負代金額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－部分払済金額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部分引渡し</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　工事目的物について、発注者が設計図書において工事の完成に先だって引渡しを受けるべきことを指定した部分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以下「指定部分」という。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がある場合において、当該指定部分の工事が完了したときについては、第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項中「工事」とあるのは「指定部分に係る工事」と、同条第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項中「工事の」とあるのは「指定部分に係る工事の」と、同条第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項中「工事目的物」とあるのは「指定部分に係る工事目的物」と、同条第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項中「工事目的物の」とあるのは「指定部分に係る工事目的物の」と、同条第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項中「請負代金」とあるのは「部分引渡しに係る請負代金」と、第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項中「工</w:t>
      </w:r>
      <w:r w:rsidRPr="001354A1">
        <w:rPr>
          <w:rFonts w:ascii="ＭＳ 明朝" w:eastAsia="ＭＳ 明朝" w:hAnsi="ＭＳ 明朝" w:cs="ＭＳ 明朝" w:hint="eastAsia"/>
          <w:color w:val="000000"/>
          <w:kern w:val="0"/>
          <w:sz w:val="20"/>
          <w:szCs w:val="20"/>
        </w:rPr>
        <w:lastRenderedPageBreak/>
        <w:t>事が」とあるのは「指定部分に係る工事が」と読み替えて、これらの規定を準用する。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前払金の支払を受けている場合において、前項の規定により準用される第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項の規定により請求することのできる額は、指定部分に相応する請負代金額から前払金額に指定部分の工事全体に対する割合を乗じて得た金額を控除した額とする。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債務負担行為に係る契約の特則</w:t>
      </w:r>
      <w:r w:rsidRPr="001354A1">
        <w:rPr>
          <w:rFonts w:ascii="ＭＳ 明朝" w:eastAsia="ＭＳ 明朝" w:hAnsi="ＭＳ 明朝" w:cs="ＭＳ 明朝"/>
          <w:color w:val="000000"/>
          <w:kern w:val="0"/>
          <w:sz w:val="20"/>
          <w:szCs w:val="20"/>
        </w:rPr>
        <w:t>)</w:t>
      </w:r>
    </w:p>
    <w:p w:rsidR="007B3645"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41</w:t>
      </w:r>
      <w:r w:rsidRPr="001354A1">
        <w:rPr>
          <w:rFonts w:ascii="ＭＳ 明朝" w:eastAsia="ＭＳ 明朝" w:hAnsi="ＭＳ 明朝" w:cs="ＭＳ 明朝" w:hint="eastAsia"/>
          <w:color w:val="000000"/>
          <w:kern w:val="0"/>
          <w:sz w:val="20"/>
          <w:szCs w:val="20"/>
        </w:rPr>
        <w:t>条　債務負担行為に係る契約において、各会計年度における請負代金の支払の限度額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以下「支払限度額」という。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207148" w:rsidRPr="001354A1" w:rsidTr="00713950">
        <w:tc>
          <w:tcPr>
            <w:tcW w:w="2131"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207148" w:rsidRPr="001354A1" w:rsidRDefault="00207148" w:rsidP="00713950">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1E7410">
      <w:pPr>
        <w:autoSpaceDE w:val="0"/>
        <w:autoSpaceDN w:val="0"/>
        <w:adjustRightInd w:val="0"/>
        <w:spacing w:line="276" w:lineRule="auto"/>
        <w:ind w:left="200" w:hangingChars="100" w:hanging="20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支払限度額に対応する各会計年度の出来高予定額は、次のとおりとする。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131"/>
        <w:gridCol w:w="1838"/>
      </w:tblGrid>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r w:rsidR="00C134C6" w:rsidRPr="001354A1" w:rsidTr="00B44443">
        <w:tc>
          <w:tcPr>
            <w:tcW w:w="2131"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38" w:type="dxa"/>
            <w:tcBorders>
              <w:top w:val="single" w:sz="4" w:space="0" w:color="auto"/>
              <w:left w:val="single" w:sz="4" w:space="0" w:color="auto"/>
              <w:bottom w:val="single" w:sz="4" w:space="0" w:color="auto"/>
              <w:right w:val="single" w:sz="4" w:space="0" w:color="auto"/>
            </w:tcBorders>
          </w:tcPr>
          <w:p w:rsidR="00C134C6" w:rsidRPr="001354A1" w:rsidRDefault="00C134C6"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発注者は、予算上の都合その他の必要があるときは、第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項の支払限度額及び前項の出来高予定額を変更することができる。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債務負担行為に係る前金払及び中間前金払の特則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　債務負担行為に係る契約の前金払及び中間前金払については、第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項中「契約書記載の工事完成の時期」とあるのは「契約書記載の工事完成の時期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最終の会計年度以外の会計年度にあっては、各会計年度末</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」と、同条第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項から第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項まで並びに第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項中「請負代金額」とあるのは「当該会計年度の出来高予定額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前会計年度末における第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以下この条及び次条において「請負代金相当額」という。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が前会計年度までの出来高予定額を超えた場合において、当該会計年度の当初に部分払いをしたときは、当初超過額を控除した額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」と読み替えて、これらの規定を準用する。ただし、この契約を締結した会計年度</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以下「契約会計年度」という。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以外の会計年度においては、受注者は、予算の執行が可能となる時期以前に前払金及び中間前払金の</w:t>
      </w:r>
      <w:r w:rsidRPr="001354A1">
        <w:rPr>
          <w:rFonts w:ascii="ＭＳ 明朝" w:eastAsia="ＭＳ 明朝" w:hAnsi="ＭＳ 明朝" w:cs="ＭＳ 明朝" w:hint="eastAsia"/>
          <w:color w:val="000000"/>
          <w:kern w:val="0"/>
          <w:sz w:val="20"/>
          <w:szCs w:val="20"/>
        </w:rPr>
        <w:t>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前項の場合において、契約会計年度について前払金及び中間前払金を支払わない旨が設計図書に定められているときには、同項の規定により準用される第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項の規定にかかわらず、受注者は、契約会計年度について前払金及び中間前払金の支払を請求することができない。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項の場合において、契約会計年度に翌会計年度分の前払金及び中間前払金を含めて支払う旨が設計図書に定められているときには、同項の規定により準用される第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項の規定にかかわらず、受注者は、契約会計年度に翌会計年度に支払うべき前払金相当分及び中間前払金相当分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 xml:space="preserve">　　円以内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を含めて前払金及び中間前払金の支払を請求することができる。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項の場合において、前会計年度末における請負代金相当額が前会計年度までの出来高予定額に達しないときには、同項の規定により準用される第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項の規定にかかわらず、受注者は、請負代金相当額が前会計年度までの出来高予定額に達するまで当該会計年度の前払金及び中間前払金の支払を請求することができない。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項の規定を準用する。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債務負担行為に係る部分払の特則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　債務負担行為に係る契約において、前会計年度末における請負代金相当額が前会計年度までの出来高予定額を超えた場合においては、受注者は、当該会計年度の当初に当該超過額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以下「出来高超過額」という。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について部分払を請求することができる。ただし、契約会計年度以外の会計年度においては、受注者は、予算の執行が可能となる時期以前に部分払の支払を請求することができない。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この契約において、前払金及び中間前払金の支払を受けている場合の部分払金の額については、第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項の規定にかかわらず、次の式により算定する。</w:t>
      </w:r>
    </w:p>
    <w:p w:rsidR="007B3645" w:rsidRPr="001354A1" w:rsidRDefault="007B3645" w:rsidP="00B2733E">
      <w:pPr>
        <w:autoSpaceDE w:val="0"/>
        <w:autoSpaceDN w:val="0"/>
        <w:adjustRightInd w:val="0"/>
        <w:spacing w:line="276" w:lineRule="auto"/>
        <w:ind w:left="240" w:firstLine="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部分払金の額≦請負代金相当額×</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前会計年度までの支払金額＋当該会計年度の部分払金額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－〔請負代金相当額－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前会計年度までの出来高予定額＋出来高超過額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当該会計年度前払金額＋当該会計年度の中間前払金額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／当該会計年度の出来高予定額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各会計年度において、部分払を請求できる回数は、次のとおりとする。</w:t>
      </w:r>
    </w:p>
    <w:tbl>
      <w:tblPr>
        <w:tblW w:w="3969" w:type="dxa"/>
        <w:tblInd w:w="279" w:type="dxa"/>
        <w:tblLayout w:type="fixed"/>
        <w:tblCellMar>
          <w:left w:w="0" w:type="dxa"/>
          <w:right w:w="0" w:type="dxa"/>
        </w:tblCellMar>
        <w:tblLook w:val="0000" w:firstRow="0" w:lastRow="0" w:firstColumn="0" w:lastColumn="0" w:noHBand="0" w:noVBand="0"/>
      </w:tblPr>
      <w:tblGrid>
        <w:gridCol w:w="2085"/>
        <w:gridCol w:w="1884"/>
      </w:tblGrid>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r w:rsidR="00B44443" w:rsidRPr="001354A1" w:rsidTr="00B44443">
        <w:tc>
          <w:tcPr>
            <w:tcW w:w="2085"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年度</w:t>
            </w:r>
          </w:p>
        </w:tc>
        <w:tc>
          <w:tcPr>
            <w:tcW w:w="1884" w:type="dxa"/>
            <w:tcBorders>
              <w:top w:val="single" w:sz="4" w:space="0" w:color="auto"/>
              <w:left w:val="single" w:sz="4" w:space="0" w:color="auto"/>
              <w:bottom w:val="single" w:sz="4" w:space="0" w:color="auto"/>
              <w:right w:val="single" w:sz="4" w:space="0" w:color="auto"/>
            </w:tcBorders>
          </w:tcPr>
          <w:p w:rsidR="00B44443" w:rsidRPr="001354A1" w:rsidRDefault="00B44443" w:rsidP="00B44443">
            <w:pPr>
              <w:autoSpaceDE w:val="0"/>
              <w:autoSpaceDN w:val="0"/>
              <w:adjustRightInd w:val="0"/>
              <w:spacing w:line="276" w:lineRule="auto"/>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tc>
      </w:tr>
    </w:tbl>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第三者による代理受領</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44</w:t>
      </w:r>
      <w:r w:rsidRPr="001354A1">
        <w:rPr>
          <w:rFonts w:ascii="ＭＳ 明朝" w:eastAsia="ＭＳ 明朝" w:hAnsi="ＭＳ 明朝" w:cs="ＭＳ 明朝" w:hint="eastAsia"/>
          <w:color w:val="000000"/>
          <w:kern w:val="0"/>
          <w:sz w:val="20"/>
          <w:szCs w:val="20"/>
        </w:rPr>
        <w:t>条　受注者は、発注者の承諾を得て請負代金の全部又は一部の受領につき、第三者を代理人とすることができる。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条の規定に基づく支払をしなければならない。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前払金等の不払に対する受注者の工事中止</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条　受注者は、発注者が第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項において準用される第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　発注者は、引き渡された工事目的物が契約不適合であるときは、受注者に対し、目的物の補修又は代替物の引渡しによる履行の追完</w:t>
      </w:r>
      <w:r w:rsidRPr="001354A1">
        <w:rPr>
          <w:rFonts w:ascii="ＭＳ 明朝" w:eastAsia="ＭＳ 明朝" w:hAnsi="ＭＳ 明朝" w:cs="ＭＳ 明朝" w:hint="eastAsia"/>
          <w:color w:val="000000"/>
          <w:kern w:val="0"/>
          <w:sz w:val="20"/>
          <w:szCs w:val="20"/>
        </w:rPr>
        <w:t>を請求することができる。ただし、その履行の追完に過分の費用を要するときは、発注者は履行の追完を請求することができない。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前項の場合において、受注者は、発注者に不相当な負担を課するものでないときは、発注者が請求した方法と異なる方法による履行の追完をすることができる。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履行の追完が不能であるとき。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受注者が履行の追完を拒絶する意思を明確に表示したとき。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号に掲げる場合のほか、発注者がこの項の規定による催告をしても履行の追完を受ける見込みがないことが明らかであるとき。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発注者の任意解除権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　発注者は、工事が完成するまでの間は、次条、第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項に規定する場合のほか必要があるときは、この契約を解除することができる。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発注者は、前項の規定によりこの契約を解除した場合において、受注者に損害を与えたときは、その損害を賠償しなければならない。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項に規定する書類を提出せず、又は虚偽の記載をしてこれを提出したとき。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正当な理由なく、工事に着手すべき期日</w:t>
      </w:r>
      <w:r w:rsidRPr="001354A1">
        <w:rPr>
          <w:rFonts w:ascii="ＭＳ 明朝" w:eastAsia="ＭＳ 明朝" w:hAnsi="ＭＳ 明朝" w:cs="ＭＳ 明朝" w:hint="eastAsia"/>
          <w:color w:val="000000"/>
          <w:kern w:val="0"/>
          <w:sz w:val="20"/>
          <w:szCs w:val="20"/>
        </w:rPr>
        <w:lastRenderedPageBreak/>
        <w:t>を過ぎても工事に着手しないとき。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工期内に完成しないとき又は工期経過後相当の期間内に工事を完成する見込みがないと認められるとき。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号から第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号までに掲げる者を設置しなかったとき。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正当な理由なく、第</w:t>
      </w:r>
      <w:r w:rsidRPr="001354A1">
        <w:rPr>
          <w:rFonts w:ascii="ＭＳ 明朝" w:eastAsia="ＭＳ 明朝" w:hAnsi="ＭＳ 明朝" w:cs="ＭＳ 明朝"/>
          <w:color w:val="000000"/>
          <w:kern w:val="0"/>
          <w:sz w:val="20"/>
          <w:szCs w:val="20"/>
        </w:rPr>
        <w:t>46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項の履行の追完がなされないとき。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前各号に掲げる場合のほか、この契約に違反したとき。</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　発注者は、受注者が次の各号のいずれかに該当するときは、直ちにこの契約を解除することができる。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項の規定に違反して請負代金債権を譲渡したとき。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項の規定に違反して譲渡により得た資金を当該工事の施工以外に使用したとき。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この契約の目的物を完成させることができないことが明らかであるとき。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引き渡された工事目的物に契約不適合がある場合において、その契約不適合が目的物を除去した上で再び建設しなければ、契約をした目的を達することができないものであるとき。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受注者がこの契約の目的物の完成の債務の履行を拒絶する意思を明確に表示したとき。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契約の目的物の性質及び当事者の意思表示により、特定の日時又は一定の期間内に履行しなければ契約をした目的を達することができない場合において、受注者が履行をしないでその時期を経過したとき。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暴力団</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暴力団員による不当な行為の防</w:t>
      </w:r>
      <w:r w:rsidRPr="001354A1">
        <w:rPr>
          <w:rFonts w:ascii="ＭＳ 明朝" w:eastAsia="ＭＳ 明朝" w:hAnsi="ＭＳ 明朝" w:cs="ＭＳ 明朝" w:hint="eastAsia"/>
          <w:color w:val="000000"/>
          <w:kern w:val="0"/>
          <w:sz w:val="20"/>
          <w:szCs w:val="20"/>
        </w:rPr>
        <w:t>止等に関する法律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77</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号に規定する暴力団をいう。以下この条において同じ。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又は暴力団員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同条第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号に規定する暴力団員をいう。以下この条において同じ。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が経営に実質的に関与していると認められる者に請負代金債権を譲渡したとき。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条の規定によらないでこの契約の解除を申し出たとき。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受注者が共同企業体であるときは、その構成員のいずれかの者、以下この号において同じ。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が次のいずれかに該当するとき。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イ　役員等</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が、暴力団又は暴力団員であると認められるとき。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ロ　役員等が、自己、自社若しくは第三者の不正の利益を図る目的又は第三者に損害を加える目的をもって、暴力団又は暴力団員を利用する等していると認められるとき。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ハ　役員等が、暴力団又は暴力団員に対して資金等を供給し、又は便宜を供与する等直接的あるいは積極的に暴力団の維持及び運営に協力し、又は関与していると認められるとき。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ニ　役員等が、暴力団又は暴力団員であることを知りながらこれを不当に利用する等していると認められるとき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ロに該当する場合を除く。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ホ　役員等が、暴力団又は暴力団員と社会的に非難されるべき関係を有していると認められるとき。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ヘ　下請契約、資材又は原材料の購入契約その他の契約に当たり、その相手方がイからホまでのいずれかに該当することを知りながら、当該者と契約を締結したと認められるとき。</w:t>
      </w:r>
    </w:p>
    <w:p w:rsidR="007B3645" w:rsidRPr="001354A1" w:rsidRDefault="007B3645" w:rsidP="00B2733E">
      <w:pPr>
        <w:autoSpaceDE w:val="0"/>
        <w:autoSpaceDN w:val="0"/>
        <w:adjustRightInd w:val="0"/>
        <w:spacing w:line="276" w:lineRule="auto"/>
        <w:ind w:left="72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ト　受注者が、イからホまでのいずれかに</w:t>
      </w:r>
      <w:r w:rsidRPr="001354A1">
        <w:rPr>
          <w:rFonts w:ascii="ＭＳ 明朝" w:eastAsia="ＭＳ 明朝" w:hAnsi="ＭＳ 明朝" w:cs="ＭＳ 明朝" w:hint="eastAsia"/>
          <w:color w:val="000000"/>
          <w:kern w:val="0"/>
          <w:sz w:val="20"/>
          <w:szCs w:val="20"/>
        </w:rPr>
        <w:lastRenderedPageBreak/>
        <w:t>該当する者を下請契約、資材又は原材料の購入契約その他の契約の相手方としていた場合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へに該当する場合を除く。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に、発注者が受注者に対して当該契約の解除を求め、受注者がこれに従わなかったとき。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発注者は、この契約に関して次の各号のいずれかに該当するときは、直ちに契約を解除することができる。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受注者が、私的独占の禁止及び公正取引の確保に関する法律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22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号。以下「独占禁止法」という。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項の規定による命令を受け、当該命令に係る抗告訴訟</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行政事件訴訟法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昭和</w:t>
      </w:r>
      <w:r w:rsidRPr="001354A1">
        <w:rPr>
          <w:rFonts w:ascii="ＭＳ 明朝" w:eastAsia="ＭＳ 明朝" w:hAnsi="ＭＳ 明朝" w:cs="ＭＳ 明朝"/>
          <w:color w:val="000000"/>
          <w:kern w:val="0"/>
          <w:sz w:val="20"/>
          <w:szCs w:val="20"/>
        </w:rPr>
        <w:t>37</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139</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項に規定する抗告訴訟をいう。以下この条において同じ。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から第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までの規定による命令を受け、当該命令に係る抗告訴訟を提起しなかったとき。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項ただし書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の規定による命令を受けなかつたと認められるとき。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の規定による課徴金の納付を命じない旨の通知を受けたとき。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号に規定する抗告訴訟を提起し、当該抗告訴訟について棄却又は却下の判決が確定したとき。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法人の場合にあっては、その役員又はその使用人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が刑法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明治</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45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96</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若しくは第</w:t>
      </w:r>
      <w:r w:rsidRPr="001354A1">
        <w:rPr>
          <w:rFonts w:ascii="ＭＳ 明朝" w:eastAsia="ＭＳ 明朝" w:hAnsi="ＭＳ 明朝" w:cs="ＭＳ 明朝"/>
          <w:color w:val="000000"/>
          <w:kern w:val="0"/>
          <w:sz w:val="20"/>
          <w:szCs w:val="20"/>
        </w:rPr>
        <w:t>198</w:t>
      </w:r>
      <w:r w:rsidRPr="001354A1">
        <w:rPr>
          <w:rFonts w:ascii="ＭＳ 明朝" w:eastAsia="ＭＳ 明朝" w:hAnsi="ＭＳ 明朝" w:cs="ＭＳ 明朝" w:hint="eastAsia"/>
          <w:color w:val="000000"/>
          <w:kern w:val="0"/>
          <w:sz w:val="20"/>
          <w:szCs w:val="20"/>
        </w:rPr>
        <w:t>条又は公職にある者等のあっせん行為による利得等の処罰に関する法律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130</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条の規定による刑に処せられたとき。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受注者は、この契約に関して独占禁止法第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又は第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項において読み替えて準用する場合を含む。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の規定による通知を受けたときは、直ちに当該文書の写しを発注者に提出しなければならない。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50</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条各号又は第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条各号に定める場合が発注者の責めに帰すべき事由によるものであるときは、発注者は、第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公共工事履行保証証券による保証の請求</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51</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項の規定によりこの契約による債務の履行を保証する公共工事履行保証証券による保証が付された場合において、受注者が第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項のいずれかに該当するときは、発注者は、当該公共工事履行保証証券の規定に基づき、保証人に対して、他の建設業者を選定し、工事を完成させるよう請求することができる。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受注者は、前項の規定により保証人が選定し、かつ、発注者が適当と認めた建設業者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以下この条において「代替履行業者」という。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から発注者に対して、この契約に基づく次の各号に定める受注者の権利及び義務を承継する旨の通知が行われた場合には、代替履行業者に対して当該権利及び義務を承継させる。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請負代金債権</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前払金若しくは中間前払金、部分払金又は部分引渡しに係る請負代金として受注者に既に支払われたものを除く。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工事完成債務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契約不適合を保証する債務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受注者が施工した出来形部分の契約不適合に係るものを除く。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解除権</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その他この契約に係る一切の権利及び義務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30</w:t>
      </w:r>
      <w:r w:rsidRPr="001354A1">
        <w:rPr>
          <w:rFonts w:ascii="ＭＳ 明朝" w:eastAsia="ＭＳ 明朝" w:hAnsi="ＭＳ 明朝" w:cs="ＭＳ 明朝" w:hint="eastAsia"/>
          <w:color w:val="000000"/>
          <w:kern w:val="0"/>
          <w:sz w:val="20"/>
          <w:szCs w:val="20"/>
        </w:rPr>
        <w:t>条の規定により受注者が施工した工事に関して生じた第三者への損害賠償債務を除く。</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発注者は、前項の通知を代替履行業者から受けた場合には、代替履行業者が同項各号に規定する受注者の権利及び義務を承継すること</w:t>
      </w:r>
      <w:r w:rsidRPr="001354A1">
        <w:rPr>
          <w:rFonts w:ascii="ＭＳ 明朝" w:eastAsia="ＭＳ 明朝" w:hAnsi="ＭＳ 明朝" w:cs="ＭＳ 明朝" w:hint="eastAsia"/>
          <w:color w:val="000000"/>
          <w:kern w:val="0"/>
          <w:sz w:val="20"/>
          <w:szCs w:val="20"/>
        </w:rPr>
        <w:lastRenderedPageBreak/>
        <w:t>を承諾する。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発注者の請求があった場合において、当該公共工事履行保証証券の規定に基づき、保証人から保証金が支払われたときは、この契約に基づいて発注者に対して受注者が負担する損害賠償債務その他の費用の負担に係る債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当該保証金の支払われた後に生じる違約金等を含む。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は、当該保証金の額を限度として、消滅する。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受注者の催告による解除権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受注者の催告によらない解除権</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　受注者は、次の各号のいずれかに該当するときは、直ちにこの契約を解除することができる。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20</w:t>
      </w:r>
      <w:r w:rsidRPr="001354A1">
        <w:rPr>
          <w:rFonts w:ascii="ＭＳ 明朝" w:eastAsia="ＭＳ 明朝" w:hAnsi="ＭＳ 明朝" w:cs="ＭＳ 明朝" w:hint="eastAsia"/>
          <w:color w:val="000000"/>
          <w:kern w:val="0"/>
          <w:sz w:val="20"/>
          <w:szCs w:val="20"/>
        </w:rPr>
        <w:t>条の規定により設計図書を変更したため、請負代金額が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以上減少したとき。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21</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項の規定による工事の施工の中止期間が工期の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工期の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が</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箇月を超えるときは、</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箇月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を超えたとき。ただし、中止が工事の一部のみの場合は、その一部を除いた他の部分の工事が完了した後</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箇月を経過しても、なおその中止が解除されないとき。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削除</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受注者の責めに帰すべき事由による場合の解除の制限</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54</w:t>
      </w:r>
      <w:r w:rsidRPr="001354A1">
        <w:rPr>
          <w:rFonts w:ascii="ＭＳ 明朝" w:eastAsia="ＭＳ 明朝" w:hAnsi="ＭＳ 明朝" w:cs="ＭＳ 明朝" w:hint="eastAsia"/>
          <w:color w:val="000000"/>
          <w:kern w:val="0"/>
          <w:sz w:val="20"/>
          <w:szCs w:val="20"/>
        </w:rPr>
        <w:t>条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条又は前条各号に定める場合が受注者の責めに帰すべき事由によるものであるときは、受注者は、前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条の規定による契約の解除をすることができない。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解除に伴う措置</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55</w:t>
      </w:r>
      <w:r w:rsidRPr="001354A1">
        <w:rPr>
          <w:rFonts w:ascii="ＭＳ 明朝" w:eastAsia="ＭＳ 明朝" w:hAnsi="ＭＳ 明朝" w:cs="ＭＳ 明朝" w:hint="eastAsia"/>
          <w:color w:val="000000"/>
          <w:kern w:val="0"/>
          <w:sz w:val="20"/>
          <w:szCs w:val="20"/>
        </w:rPr>
        <w:t>条　発注者又は検査員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w:t>
      </w:r>
      <w:r w:rsidRPr="001354A1">
        <w:rPr>
          <w:rFonts w:ascii="ＭＳ 明朝" w:eastAsia="ＭＳ 明朝" w:hAnsi="ＭＳ 明朝" w:cs="ＭＳ 明朝" w:hint="eastAsia"/>
          <w:color w:val="000000"/>
          <w:kern w:val="0"/>
          <w:sz w:val="20"/>
          <w:szCs w:val="20"/>
        </w:rPr>
        <w:t>負代金を受注者に支払わなければならない。この場合において、発注者又は検査員は、必要があると認められるときは、その理由を受注者に通知して、出来形部分を最小限度破壊して検査することができる。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前項の場合において、検査又は復旧に直接要する費用は、受注者の負担とする。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項の場合において、第</w:t>
      </w:r>
      <w:r w:rsidRPr="001354A1">
        <w:rPr>
          <w:rFonts w:ascii="ＭＳ 明朝" w:eastAsia="ＭＳ 明朝" w:hAnsi="ＭＳ 明朝" w:cs="ＭＳ 明朝"/>
          <w:color w:val="000000"/>
          <w:kern w:val="0"/>
          <w:sz w:val="20"/>
          <w:szCs w:val="20"/>
        </w:rPr>
        <w:t>36</w:t>
      </w:r>
      <w:r w:rsidRPr="001354A1">
        <w:rPr>
          <w:rFonts w:ascii="ＭＳ 明朝" w:eastAsia="ＭＳ 明朝" w:hAnsi="ＭＳ 明朝" w:cs="ＭＳ 明朝" w:hint="eastAsia"/>
          <w:color w:val="000000"/>
          <w:kern w:val="0"/>
          <w:sz w:val="20"/>
          <w:szCs w:val="20"/>
        </w:rPr>
        <w:t>条</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42</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の規定による前払金又は中間前払金があったときは、当該前払金の額及び中間前払金の額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39</w:t>
      </w:r>
      <w:r w:rsidRPr="001354A1">
        <w:rPr>
          <w:rFonts w:ascii="ＭＳ 明朝" w:eastAsia="ＭＳ 明朝" w:hAnsi="ＭＳ 明朝" w:cs="ＭＳ 明朝" w:hint="eastAsia"/>
          <w:color w:val="000000"/>
          <w:kern w:val="0"/>
          <w:sz w:val="20"/>
          <w:szCs w:val="20"/>
        </w:rPr>
        <w:t>条及び第</w:t>
      </w:r>
      <w:r w:rsidRPr="001354A1">
        <w:rPr>
          <w:rFonts w:ascii="ＭＳ 明朝" w:eastAsia="ＭＳ 明朝" w:hAnsi="ＭＳ 明朝" w:cs="ＭＳ 明朝"/>
          <w:color w:val="000000"/>
          <w:kern w:val="0"/>
          <w:sz w:val="20"/>
          <w:szCs w:val="20"/>
        </w:rPr>
        <w:t>43</w:t>
      </w:r>
      <w:r w:rsidRPr="001354A1">
        <w:rPr>
          <w:rFonts w:ascii="ＭＳ 明朝" w:eastAsia="ＭＳ 明朝" w:hAnsi="ＭＳ 明朝" w:cs="ＭＳ 明朝" w:hint="eastAsia"/>
          <w:color w:val="000000"/>
          <w:kern w:val="0"/>
          <w:sz w:val="20"/>
          <w:szCs w:val="20"/>
        </w:rPr>
        <w:t>条の規定による部分払をしているときは、その部分払において償却した前払金及び中間前払金の額を控除した額</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項前段の出来形部分に相応する請負代金額から控除する。この場合において、受領済みの前払金額及び中間前払金額になお余剰があるときは、受注者は、解除が第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項各号に掲げる者がこの契約を解除したときにあっては、その余剰額に前払金又は中間前払金の支払の日から返還の日までの日数に応じ年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パーセントの割合で計算した額の利息を付した額を、解除が第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条の規定によるときにあっては、その余剰額を発注者に返還しなければならない。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受注者は、この契約が工事の完成前に解除された場合において、支給材料があるときは、第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6</w:t>
      </w:r>
      <w:r w:rsidRPr="001354A1">
        <w:rPr>
          <w:rFonts w:ascii="ＭＳ 明朝" w:eastAsia="ＭＳ 明朝" w:hAnsi="ＭＳ 明朝" w:cs="ＭＳ 明朝" w:hint="eastAsia"/>
          <w:color w:val="000000"/>
          <w:kern w:val="0"/>
          <w:sz w:val="20"/>
          <w:szCs w:val="20"/>
        </w:rPr>
        <w:t xml:space="preserve">　受注者は、この契約が工事の完成前に解除された場合において、工事用地等に受注者が所有し、又は管理する工事材料、建設機械器具、仮設物その他の物件</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下請負人が所有し、又は管理するこれらの物件を含む。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があるときは、受注者は、当該物件を撤去するとともに、工事用地等を修復し、取り片付けて、発注者に明け渡さなければならない。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発注者の処分又は修復若しくは取片付けに要した費用を負担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項前段及び第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項前段に規定する受注者の執るべき措置の期限、方法等については、この契約の解除が第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条若しくは第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項の規定によるとき又は次条第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項各号に掲げる者がこの契約を解除したときは発注者が定め、第</w:t>
      </w:r>
      <w:r w:rsidRPr="001354A1">
        <w:rPr>
          <w:rFonts w:ascii="ＭＳ 明朝" w:eastAsia="ＭＳ 明朝" w:hAnsi="ＭＳ 明朝" w:cs="ＭＳ 明朝"/>
          <w:color w:val="000000"/>
          <w:kern w:val="0"/>
          <w:sz w:val="20"/>
          <w:szCs w:val="20"/>
        </w:rPr>
        <w:t>47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条の規定によるときは、受注者が発注者の意見を聴いて定めるものとし、第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項後段、第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項後段及び第</w:t>
      </w: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項に規定する受注者の執るべき措置の期限、方法等については、発注者が受注者の意見を聴いて定めるものとする。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 xml:space="preserve">　工事の完成後にこの契約が解除された場合は、解除に伴い生じる事項の処理については発注者及び受注者が民法の規定に従って協議して決める。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発注者の損害賠償請求等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56</w:t>
      </w:r>
      <w:r w:rsidRPr="001354A1">
        <w:rPr>
          <w:rFonts w:ascii="ＭＳ 明朝" w:eastAsia="ＭＳ 明朝" w:hAnsi="ＭＳ 明朝" w:cs="ＭＳ 明朝" w:hint="eastAsia"/>
          <w:color w:val="000000"/>
          <w:kern w:val="0"/>
          <w:sz w:val="20"/>
          <w:szCs w:val="20"/>
        </w:rPr>
        <w:t>条　発注者は、受注者が次の各号のいずれかに該当するときは、これによって生じた損害の賠償を請求することができる。</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工期内に工事を完成することができないとき。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この工事目的物に契約不適合があるとき。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条の規定により工事目的物の完成後にこの契約が解除されたとき。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号に掲げる場合のほか、債務の本旨に従った履行をしないとき又は債務の履行</w:t>
      </w:r>
      <w:r w:rsidRPr="001354A1">
        <w:rPr>
          <w:rFonts w:ascii="ＭＳ 明朝" w:eastAsia="ＭＳ 明朝" w:hAnsi="ＭＳ 明朝" w:cs="ＭＳ 明朝" w:hint="eastAsia"/>
          <w:color w:val="000000"/>
          <w:kern w:val="0"/>
          <w:sz w:val="20"/>
          <w:szCs w:val="20"/>
        </w:rPr>
        <w:t>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次の各号のいずれかに該当するときは、前項の損害賠償に代えて、受注者は、請負代金額の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に相当する額を違約金として発注者の指定する期間内に支払わなければならない。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48</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条のの規定により工事目的物の完成前にこの契約が解除されたとき。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工事目的物の完成前に、受注者がその債務の履行を拒否し、又は受注者の責めに帰すべき事由によって受注者の債務について履行不能となったとき。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次の各号に掲げる者がこの契約を解除した場合は、前項第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号に該当する場合とみなす。</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受注者について破産手続開始の決定があった場合において、破産法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16</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75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の規定により選任された破産管財人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受注者について更生手続開始の決定があった場合において、会社更生法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14</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154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の規定により選任された管財人</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受注者について再生手続開始の決定があった場合において、民事再生法</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225</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の規定により選任された再生債務者等</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項各号に定める場合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前項の規定の適用を受ける場合を除く。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がこの契約及び取引上の社会通念に照らして受注者の責めに帰することができない事由によるものであるときは、第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項及び第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号に該当する場合において、発注者は、請負代金額から出来形部分に相応する請負代金額を控除した額につき、遅延日数に応じ、年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パーセントの割合で計算した額を請求するものとする。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9</w:t>
      </w:r>
      <w:r w:rsidRPr="001354A1">
        <w:rPr>
          <w:rFonts w:ascii="ＭＳ 明朝" w:eastAsia="ＭＳ 明朝" w:hAnsi="ＭＳ 明朝" w:cs="ＭＳ 明朝" w:hint="eastAsia"/>
          <w:color w:val="000000"/>
          <w:kern w:val="0"/>
          <w:sz w:val="20"/>
          <w:szCs w:val="20"/>
        </w:rPr>
        <w:t>号及び第</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号の規定により、この契約が解除された場合を除く。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において、第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条の規定により契約保証金の納付又はこれに代わる担保の提供が行われているときは、発注者は、当該契約保証金又は担保をもって同項の違約金に充当することができる。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受注者の損害賠償請求等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lastRenderedPageBreak/>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52</w:t>
      </w:r>
      <w:r w:rsidRPr="001354A1">
        <w:rPr>
          <w:rFonts w:ascii="ＭＳ 明朝" w:eastAsia="ＭＳ 明朝" w:hAnsi="ＭＳ 明朝" w:cs="ＭＳ 明朝" w:hint="eastAsia"/>
          <w:color w:val="000000"/>
          <w:kern w:val="0"/>
          <w:sz w:val="20"/>
          <w:szCs w:val="20"/>
        </w:rPr>
        <w:t>条又は第</w:t>
      </w:r>
      <w:r w:rsidRPr="001354A1">
        <w:rPr>
          <w:rFonts w:ascii="ＭＳ 明朝" w:eastAsia="ＭＳ 明朝" w:hAnsi="ＭＳ 明朝" w:cs="ＭＳ 明朝"/>
          <w:color w:val="000000"/>
          <w:kern w:val="0"/>
          <w:sz w:val="20"/>
          <w:szCs w:val="20"/>
        </w:rPr>
        <w:t>53</w:t>
      </w:r>
      <w:r w:rsidRPr="001354A1">
        <w:rPr>
          <w:rFonts w:ascii="ＭＳ 明朝" w:eastAsia="ＭＳ 明朝" w:hAnsi="ＭＳ 明朝" w:cs="ＭＳ 明朝" w:hint="eastAsia"/>
          <w:color w:val="000000"/>
          <w:kern w:val="0"/>
          <w:sz w:val="20"/>
          <w:szCs w:val="20"/>
        </w:rPr>
        <w:t>条の規定によりこの契約が解除されたとき。</w:t>
      </w:r>
    </w:p>
    <w:p w:rsidR="007B3645" w:rsidRPr="001354A1" w:rsidRDefault="007B3645" w:rsidP="00B2733E">
      <w:pPr>
        <w:autoSpaceDE w:val="0"/>
        <w:autoSpaceDN w:val="0"/>
        <w:adjustRightInd w:val="0"/>
        <w:spacing w:line="276" w:lineRule="auto"/>
        <w:ind w:left="48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前号に掲げる場合のほか、債務の本旨に従った履行をしないとき又は債務の履行が不能であるとき。</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34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項において準用する場合を含む。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の規定による請負代金の支払が遅れた場合においては、受注者は、未受領金額につき、遅延日数に応じ、年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パーセントの割合で計算した額の遅延利息の支払を発注者に請求することができる。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談合等に係る違約金</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57</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受注者は、この契約に関して第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項各号のいずれかに該当するときは、発注者が契約を解除するか否かを問わず、違約金として、請負代金額の</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分の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に相当する額を発注者の指定する期間内に支払わなければならない。ただし、発注者が特に認める場合は、この限りでない。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工事が完成した後に、受注者が第</w:t>
      </w:r>
      <w:r w:rsidRPr="001354A1">
        <w:rPr>
          <w:rFonts w:ascii="ＭＳ 明朝" w:eastAsia="ＭＳ 明朝" w:hAnsi="ＭＳ 明朝" w:cs="ＭＳ 明朝"/>
          <w:color w:val="000000"/>
          <w:kern w:val="0"/>
          <w:sz w:val="20"/>
          <w:szCs w:val="20"/>
        </w:rPr>
        <w:t>49</w:t>
      </w:r>
      <w:r w:rsidRPr="001354A1">
        <w:rPr>
          <w:rFonts w:ascii="ＭＳ 明朝" w:eastAsia="ＭＳ 明朝" w:hAnsi="ＭＳ 明朝" w:cs="ＭＳ 明朝" w:hint="eastAsia"/>
          <w:color w:val="000000"/>
          <w:kern w:val="0"/>
          <w:sz w:val="20"/>
          <w:szCs w:val="20"/>
        </w:rPr>
        <w:t>条の</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項各号のいずれかに該当することが明らかになった場合についても、前項と同様とする。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場合において、受注者が共同企業体であり、既に解散されているときは、発注者は、受注者の代表者であった者又は構成員であった者に違約金の支払を請求することができる。この場合において、当該企業体の全ての構成員であった者は、共同連帯して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項の額を発注者に支払わなければならない。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契約不適合責任期間等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58</w:t>
      </w:r>
      <w:r w:rsidRPr="001354A1">
        <w:rPr>
          <w:rFonts w:ascii="ＭＳ 明朝" w:eastAsia="ＭＳ 明朝" w:hAnsi="ＭＳ 明朝" w:cs="ＭＳ 明朝" w:hint="eastAsia"/>
          <w:color w:val="000000"/>
          <w:kern w:val="0"/>
          <w:sz w:val="20"/>
          <w:szCs w:val="20"/>
        </w:rPr>
        <w:t>条　発注者は、引き渡された工事目的物に関し、第</w:t>
      </w:r>
      <w:r w:rsidRPr="001354A1">
        <w:rPr>
          <w:rFonts w:ascii="ＭＳ 明朝" w:eastAsia="ＭＳ 明朝" w:hAnsi="ＭＳ 明朝" w:cs="ＭＳ 明朝"/>
          <w:color w:val="000000"/>
          <w:kern w:val="0"/>
          <w:sz w:val="20"/>
          <w:szCs w:val="20"/>
        </w:rPr>
        <w:t>33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40</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項にお</w:t>
      </w:r>
      <w:r w:rsidRPr="001354A1">
        <w:rPr>
          <w:rFonts w:ascii="ＭＳ 明朝" w:eastAsia="ＭＳ 明朝" w:hAnsi="ＭＳ 明朝" w:cs="ＭＳ 明朝" w:hint="eastAsia"/>
          <w:color w:val="000000"/>
          <w:kern w:val="0"/>
          <w:sz w:val="20"/>
          <w:szCs w:val="20"/>
        </w:rPr>
        <w:t>いてこれらの規定を準用する場合を含む。</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の規定による引渡し</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以下この条において単に「引渡し」という。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を受けた日から</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年以内でなければ、契約不適合を理由とした履行の追完の請求、損害賠償の請求、代金の減額の請求又は契約の解除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以下この条において「請求等」という。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をすることができない。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年が経過する日まで請求等をすることができる。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前</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項の請求等は、具体的な契約不適合の内容、請求する損害額の算定の根拠等当該請求等の根拠等を示して、受注者の契約不適合責任を問う意思を明確に告げることにより行う。</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4</w:t>
      </w:r>
      <w:r w:rsidRPr="001354A1">
        <w:rPr>
          <w:rFonts w:ascii="ＭＳ 明朝" w:eastAsia="ＭＳ 明朝" w:hAnsi="ＭＳ 明朝" w:cs="ＭＳ 明朝" w:hint="eastAsia"/>
          <w:color w:val="000000"/>
          <w:kern w:val="0"/>
          <w:sz w:val="20"/>
          <w:szCs w:val="20"/>
        </w:rPr>
        <w:t xml:space="preserve">　発注者が第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項に規定する請求等が可能な期間</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以下この項及び第</w:t>
      </w: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項において「契約不適合責任期間」という。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内に契約不適合を知り、かつ、その旨を受注者に通知した場合において、発注者が当該通知した日から</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年を経過する日までに前項に規定する方法による請求等をしたときは、契約不適合責任期間内に請求等をしたものとみなす。</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 xml:space="preserve">　発注者は、第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項又は第</w:t>
      </w: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項の請求等をしたときは、当該請求等の根拠となる契約不適合に関し、民法の消滅時効の範囲で、当該請求等以外に必要と認められる請求等をすることができる。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6</w:t>
      </w:r>
      <w:r w:rsidRPr="001354A1">
        <w:rPr>
          <w:rFonts w:ascii="ＭＳ 明朝" w:eastAsia="ＭＳ 明朝" w:hAnsi="ＭＳ 明朝" w:cs="ＭＳ 明朝" w:hint="eastAsia"/>
          <w:color w:val="000000"/>
          <w:kern w:val="0"/>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7</w:t>
      </w:r>
      <w:r w:rsidRPr="001354A1">
        <w:rPr>
          <w:rFonts w:ascii="ＭＳ 明朝" w:eastAsia="ＭＳ 明朝" w:hAnsi="ＭＳ 明朝" w:cs="ＭＳ 明朝" w:hint="eastAsia"/>
          <w:color w:val="000000"/>
          <w:kern w:val="0"/>
          <w:sz w:val="20"/>
          <w:szCs w:val="20"/>
        </w:rPr>
        <w:t xml:space="preserve">　民法第</w:t>
      </w:r>
      <w:r w:rsidRPr="001354A1">
        <w:rPr>
          <w:rFonts w:ascii="ＭＳ 明朝" w:eastAsia="ＭＳ 明朝" w:hAnsi="ＭＳ 明朝" w:cs="ＭＳ 明朝"/>
          <w:color w:val="000000"/>
          <w:kern w:val="0"/>
          <w:sz w:val="20"/>
          <w:szCs w:val="20"/>
        </w:rPr>
        <w:t>637</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項の規定は、契約不適合責任期間については適用しない。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8</w:t>
      </w:r>
      <w:r w:rsidRPr="001354A1">
        <w:rPr>
          <w:rFonts w:ascii="ＭＳ 明朝" w:eastAsia="ＭＳ 明朝" w:hAnsi="ＭＳ 明朝" w:cs="ＭＳ 明朝" w:hint="eastAsia"/>
          <w:color w:val="000000"/>
          <w:kern w:val="0"/>
          <w:sz w:val="20"/>
          <w:szCs w:val="20"/>
        </w:rPr>
        <w:t xml:space="preserve">　発注者は、工事目的物の引渡しの際に契約不適合があることを知ったときは、第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lastRenderedPageBreak/>
        <w:t>9</w:t>
      </w:r>
      <w:r w:rsidRPr="001354A1">
        <w:rPr>
          <w:rFonts w:ascii="ＭＳ 明朝" w:eastAsia="ＭＳ 明朝" w:hAnsi="ＭＳ 明朝" w:cs="ＭＳ 明朝" w:hint="eastAsia"/>
          <w:color w:val="000000"/>
          <w:kern w:val="0"/>
          <w:sz w:val="20"/>
          <w:szCs w:val="20"/>
        </w:rPr>
        <w:t xml:space="preserve">　この契約が、住宅の品質確保の促進等に関する法律</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11</w:t>
      </w:r>
      <w:r w:rsidRPr="001354A1">
        <w:rPr>
          <w:rFonts w:ascii="ＭＳ 明朝" w:eastAsia="ＭＳ 明朝" w:hAnsi="ＭＳ 明朝" w:cs="ＭＳ 明朝" w:hint="eastAsia"/>
          <w:color w:val="000000"/>
          <w:kern w:val="0"/>
          <w:sz w:val="20"/>
          <w:szCs w:val="20"/>
        </w:rPr>
        <w:t>年法律第</w:t>
      </w:r>
      <w:r w:rsidRPr="001354A1">
        <w:rPr>
          <w:rFonts w:ascii="ＭＳ 明朝" w:eastAsia="ＭＳ 明朝" w:hAnsi="ＭＳ 明朝" w:cs="ＭＳ 明朝"/>
          <w:color w:val="000000"/>
          <w:kern w:val="0"/>
          <w:sz w:val="20"/>
          <w:szCs w:val="20"/>
        </w:rPr>
        <w:t>81</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94</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項に規定する住宅新築請負契約である場合には、工事目的物のうち住宅の品質確保の促進等に関する法律施行令</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平成</w:t>
      </w:r>
      <w:r w:rsidRPr="001354A1">
        <w:rPr>
          <w:rFonts w:ascii="ＭＳ 明朝" w:eastAsia="ＭＳ 明朝" w:hAnsi="ＭＳ 明朝" w:cs="ＭＳ 明朝"/>
          <w:color w:val="000000"/>
          <w:kern w:val="0"/>
          <w:sz w:val="20"/>
          <w:szCs w:val="20"/>
        </w:rPr>
        <w:t>12</w:t>
      </w:r>
      <w:r w:rsidRPr="001354A1">
        <w:rPr>
          <w:rFonts w:ascii="ＭＳ 明朝" w:eastAsia="ＭＳ 明朝" w:hAnsi="ＭＳ 明朝" w:cs="ＭＳ 明朝" w:hint="eastAsia"/>
          <w:color w:val="000000"/>
          <w:kern w:val="0"/>
          <w:sz w:val="20"/>
          <w:szCs w:val="20"/>
        </w:rPr>
        <w:t>年政令第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条各項に規定する部分の瑕疵</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構造耐力又は雨水の浸入に影響のないものを除く。</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について請求等を行うことのできる期間は、</w:t>
      </w: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年とする。この場合において、前各項の規定は、適用しない。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10</w:t>
      </w:r>
      <w:r w:rsidRPr="001354A1">
        <w:rPr>
          <w:rFonts w:ascii="ＭＳ 明朝" w:eastAsia="ＭＳ 明朝" w:hAnsi="ＭＳ 明朝" w:cs="ＭＳ 明朝" w:hint="eastAsia"/>
          <w:color w:val="000000"/>
          <w:kern w:val="0"/>
          <w:sz w:val="20"/>
          <w:szCs w:val="20"/>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火災保険等</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59</w:t>
      </w:r>
      <w:r w:rsidRPr="001354A1">
        <w:rPr>
          <w:rFonts w:ascii="ＭＳ 明朝" w:eastAsia="ＭＳ 明朝" w:hAnsi="ＭＳ 明朝" w:cs="ＭＳ 明朝" w:hint="eastAsia"/>
          <w:color w:val="000000"/>
          <w:kern w:val="0"/>
          <w:sz w:val="20"/>
          <w:szCs w:val="20"/>
        </w:rPr>
        <w:t>条　受注者は、工事目的物及び工事材料</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支給材料を含む。以下この条において同じ。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等を設計図書に定めるところにより火災保険、建設工事保険その他の保険</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これに準ずるものを含む。以下この条において同じ。</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に付さなければならない。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受注者は、前項の規定により保険契約を締結したときは、その証券又はこれに代わるものを直ちに発注者に提示しなければならない。</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 xml:space="preserve">　受注者は、工事目的物及び工事材料等を第</w:t>
      </w:r>
      <w:r w:rsidRPr="001354A1">
        <w:rPr>
          <w:rFonts w:ascii="ＭＳ 明朝" w:eastAsia="ＭＳ 明朝" w:hAnsi="ＭＳ 明朝" w:cs="ＭＳ 明朝"/>
          <w:color w:val="000000"/>
          <w:kern w:val="0"/>
          <w:sz w:val="20"/>
          <w:szCs w:val="20"/>
        </w:rPr>
        <w:t>1</w:t>
      </w:r>
      <w:r w:rsidRPr="001354A1">
        <w:rPr>
          <w:rFonts w:ascii="ＭＳ 明朝" w:eastAsia="ＭＳ 明朝" w:hAnsi="ＭＳ 明朝" w:cs="ＭＳ 明朝" w:hint="eastAsia"/>
          <w:color w:val="000000"/>
          <w:kern w:val="0"/>
          <w:sz w:val="20"/>
          <w:szCs w:val="20"/>
        </w:rPr>
        <w:t>項の規定による保険以外の保険に付したときは、その旨を直ちに発注者に通知しなければならない。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賠償金等の徴収</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60</w:t>
      </w:r>
      <w:r w:rsidRPr="001354A1">
        <w:rPr>
          <w:rFonts w:ascii="ＭＳ 明朝" w:eastAsia="ＭＳ 明朝" w:hAnsi="ＭＳ 明朝" w:cs="ＭＳ 明朝" w:hint="eastAsia"/>
          <w:color w:val="000000"/>
          <w:kern w:val="0"/>
          <w:sz w:val="20"/>
          <w:szCs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パーセントの割合で計算した利息を付した額と、発注者の支払うべき請負代金額とを相殺し、なお、不足があるときは追徴する。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前項の追徴をする場合には、発注者は、受注者から遅延日数につき年</w:t>
      </w:r>
      <w:r w:rsidRPr="001354A1">
        <w:rPr>
          <w:rFonts w:ascii="ＭＳ 明朝" w:eastAsia="ＭＳ 明朝" w:hAnsi="ＭＳ 明朝" w:cs="ＭＳ 明朝"/>
          <w:color w:val="000000"/>
          <w:kern w:val="0"/>
          <w:sz w:val="20"/>
          <w:szCs w:val="20"/>
        </w:rPr>
        <w:t>2.5</w:t>
      </w:r>
      <w:r w:rsidRPr="001354A1">
        <w:rPr>
          <w:rFonts w:ascii="ＭＳ 明朝" w:eastAsia="ＭＳ 明朝" w:hAnsi="ＭＳ 明朝" w:cs="ＭＳ 明朝" w:hint="eastAsia"/>
          <w:color w:val="000000"/>
          <w:kern w:val="0"/>
          <w:sz w:val="20"/>
          <w:szCs w:val="20"/>
        </w:rPr>
        <w:t>パーセントの割合で計算した額の遅延利息を徴収する。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あっせん又は調停</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61</w:t>
      </w:r>
      <w:r w:rsidRPr="001354A1">
        <w:rPr>
          <w:rFonts w:ascii="ＭＳ 明朝" w:eastAsia="ＭＳ 明朝" w:hAnsi="ＭＳ 明朝" w:cs="ＭＳ 明朝" w:hint="eastAsia"/>
          <w:color w:val="000000"/>
          <w:kern w:val="0"/>
          <w:sz w:val="20"/>
          <w:szCs w:val="20"/>
        </w:rPr>
        <w:t>条　この約款の各条項において発注者と受</w:t>
      </w:r>
      <w:r w:rsidRPr="001354A1">
        <w:rPr>
          <w:rFonts w:ascii="ＭＳ 明朝" w:eastAsia="ＭＳ 明朝" w:hAnsi="ＭＳ 明朝" w:cs="ＭＳ 明朝" w:hint="eastAsia"/>
          <w:color w:val="000000"/>
          <w:kern w:val="0"/>
          <w:sz w:val="20"/>
          <w:szCs w:val="20"/>
        </w:rPr>
        <w:t>注者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山形県建設工事紛争審査会</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次条において「審査会」という。</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のあっせん又は調停によりその解決を図る。</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2</w:t>
      </w:r>
      <w:r w:rsidRPr="001354A1">
        <w:rPr>
          <w:rFonts w:ascii="ＭＳ 明朝" w:eastAsia="ＭＳ 明朝" w:hAnsi="ＭＳ 明朝" w:cs="ＭＳ 明朝" w:hint="eastAsia"/>
          <w:color w:val="000000"/>
          <w:kern w:val="0"/>
          <w:sz w:val="20"/>
          <w:szCs w:val="20"/>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項の規定により受注者が決定を行った後若しくは同条第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項の規定により発注者が決定を行った後又は発注者若しくは受注者が決定を行わずに同条第</w:t>
      </w:r>
      <w:r w:rsidRPr="001354A1">
        <w:rPr>
          <w:rFonts w:ascii="ＭＳ 明朝" w:eastAsia="ＭＳ 明朝" w:hAnsi="ＭＳ 明朝" w:cs="ＭＳ 明朝"/>
          <w:color w:val="000000"/>
          <w:kern w:val="0"/>
          <w:sz w:val="20"/>
          <w:szCs w:val="20"/>
        </w:rPr>
        <w:t>3</w:t>
      </w:r>
      <w:r w:rsidRPr="001354A1">
        <w:rPr>
          <w:rFonts w:ascii="ＭＳ 明朝" w:eastAsia="ＭＳ 明朝" w:hAnsi="ＭＳ 明朝" w:cs="ＭＳ 明朝" w:hint="eastAsia"/>
          <w:color w:val="000000"/>
          <w:kern w:val="0"/>
          <w:sz w:val="20"/>
          <w:szCs w:val="20"/>
        </w:rPr>
        <w:t>項若しくは第</w:t>
      </w:r>
      <w:r w:rsidRPr="001354A1">
        <w:rPr>
          <w:rFonts w:ascii="ＭＳ 明朝" w:eastAsia="ＭＳ 明朝" w:hAnsi="ＭＳ 明朝" w:cs="ＭＳ 明朝"/>
          <w:color w:val="000000"/>
          <w:kern w:val="0"/>
          <w:sz w:val="20"/>
          <w:szCs w:val="20"/>
        </w:rPr>
        <w:t>5</w:t>
      </w:r>
      <w:r w:rsidRPr="001354A1">
        <w:rPr>
          <w:rFonts w:ascii="ＭＳ 明朝" w:eastAsia="ＭＳ 明朝" w:hAnsi="ＭＳ 明朝" w:cs="ＭＳ 明朝" w:hint="eastAsia"/>
          <w:color w:val="000000"/>
          <w:kern w:val="0"/>
          <w:sz w:val="20"/>
          <w:szCs w:val="20"/>
        </w:rPr>
        <w:t>項の期間が経過した後でなければ、発注者及び受注者は、前項のあっせん又は調停を請求することができない。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仲裁</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62</w:t>
      </w:r>
      <w:r w:rsidRPr="001354A1">
        <w:rPr>
          <w:rFonts w:ascii="ＭＳ 明朝" w:eastAsia="ＭＳ 明朝" w:hAnsi="ＭＳ 明朝" w:cs="ＭＳ 明朝" w:hint="eastAsia"/>
          <w:color w:val="000000"/>
          <w:kern w:val="0"/>
          <w:sz w:val="20"/>
          <w:szCs w:val="20"/>
        </w:rPr>
        <w:t>条　発注者及び受注者は、その一方又は双方が前条の審査会のあっせん又は調停により紛争を解決する見込みがないと認めたときは、同条の規定にかかわらず、仲裁合意書</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別記様式第</w:t>
      </w:r>
      <w:r w:rsidRPr="001354A1">
        <w:rPr>
          <w:rFonts w:ascii="ＭＳ 明朝" w:eastAsia="ＭＳ 明朝" w:hAnsi="ＭＳ 明朝" w:cs="ＭＳ 明朝"/>
          <w:color w:val="000000"/>
          <w:kern w:val="0"/>
          <w:sz w:val="20"/>
          <w:szCs w:val="20"/>
        </w:rPr>
        <w:t>13</w:t>
      </w:r>
      <w:r w:rsidRPr="001354A1">
        <w:rPr>
          <w:rFonts w:ascii="ＭＳ 明朝" w:eastAsia="ＭＳ 明朝" w:hAnsi="ＭＳ 明朝" w:cs="ＭＳ 明朝" w:hint="eastAsia"/>
          <w:color w:val="000000"/>
          <w:kern w:val="0"/>
          <w:sz w:val="20"/>
          <w:szCs w:val="20"/>
        </w:rPr>
        <w:t>号</w:t>
      </w: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に基づき、審査会の仲裁に付し、その仲裁判断に服する。</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情報通信の技術を利用する方法</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63</w:t>
      </w:r>
      <w:r w:rsidRPr="001354A1">
        <w:rPr>
          <w:rFonts w:ascii="ＭＳ 明朝" w:eastAsia="ＭＳ 明朝" w:hAnsi="ＭＳ 明朝" w:cs="ＭＳ 明朝" w:hint="eastAsia"/>
          <w:color w:val="000000"/>
          <w:kern w:val="0"/>
          <w:sz w:val="20"/>
          <w:szCs w:val="20"/>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7B3645" w:rsidRPr="001354A1" w:rsidRDefault="007B3645" w:rsidP="00B2733E">
      <w:pPr>
        <w:autoSpaceDE w:val="0"/>
        <w:autoSpaceDN w:val="0"/>
        <w:adjustRightInd w:val="0"/>
        <w:spacing w:line="276" w:lineRule="auto"/>
        <w:ind w:left="240"/>
        <w:rPr>
          <w:rFonts w:ascii="ＭＳ 明朝" w:eastAsia="ＭＳ 明朝" w:hAnsi="ＭＳ 明朝" w:cs="ＭＳ 明朝"/>
          <w:color w:val="000000"/>
          <w:kern w:val="0"/>
          <w:sz w:val="20"/>
          <w:szCs w:val="20"/>
        </w:rPr>
      </w:pPr>
      <w:r w:rsidRPr="001354A1">
        <w:rPr>
          <w:rFonts w:ascii="ＭＳ 明朝" w:eastAsia="ＭＳ 明朝" w:hAnsi="ＭＳ 明朝" w:cs="ＭＳ 明朝"/>
          <w:color w:val="000000"/>
          <w:kern w:val="0"/>
          <w:sz w:val="20"/>
          <w:szCs w:val="20"/>
        </w:rPr>
        <w:t>(</w:t>
      </w:r>
      <w:r w:rsidRPr="001354A1">
        <w:rPr>
          <w:rFonts w:ascii="ＭＳ 明朝" w:eastAsia="ＭＳ 明朝" w:hAnsi="ＭＳ 明朝" w:cs="ＭＳ 明朝" w:hint="eastAsia"/>
          <w:color w:val="000000"/>
          <w:kern w:val="0"/>
          <w:sz w:val="20"/>
          <w:szCs w:val="20"/>
        </w:rPr>
        <w:t>補則</w:t>
      </w:r>
      <w:r w:rsidRPr="001354A1">
        <w:rPr>
          <w:rFonts w:ascii="ＭＳ 明朝" w:eastAsia="ＭＳ 明朝" w:hAnsi="ＭＳ 明朝" w:cs="ＭＳ 明朝"/>
          <w:color w:val="000000"/>
          <w:kern w:val="0"/>
          <w:sz w:val="20"/>
          <w:szCs w:val="20"/>
        </w:rPr>
        <w:t>)</w:t>
      </w:r>
    </w:p>
    <w:p w:rsidR="007B3645" w:rsidRPr="001354A1" w:rsidRDefault="007B3645" w:rsidP="00B2733E">
      <w:pPr>
        <w:autoSpaceDE w:val="0"/>
        <w:autoSpaceDN w:val="0"/>
        <w:adjustRightInd w:val="0"/>
        <w:spacing w:line="276" w:lineRule="auto"/>
        <w:ind w:left="240" w:hanging="240"/>
        <w:rPr>
          <w:rFonts w:ascii="ＭＳ 明朝" w:eastAsia="ＭＳ 明朝" w:hAnsi="ＭＳ 明朝" w:cs="ＭＳ 明朝"/>
          <w:color w:val="000000"/>
          <w:kern w:val="0"/>
          <w:sz w:val="20"/>
          <w:szCs w:val="20"/>
        </w:rPr>
      </w:pPr>
      <w:r w:rsidRPr="001354A1">
        <w:rPr>
          <w:rFonts w:ascii="ＭＳ 明朝" w:eastAsia="ＭＳ 明朝" w:hAnsi="ＭＳ 明朝" w:cs="ＭＳ 明朝" w:hint="eastAsia"/>
          <w:color w:val="000000"/>
          <w:kern w:val="0"/>
          <w:sz w:val="20"/>
          <w:szCs w:val="20"/>
        </w:rPr>
        <w:t>第</w:t>
      </w:r>
      <w:r w:rsidRPr="001354A1">
        <w:rPr>
          <w:rFonts w:ascii="ＭＳ 明朝" w:eastAsia="ＭＳ 明朝" w:hAnsi="ＭＳ 明朝" w:cs="ＭＳ 明朝"/>
          <w:color w:val="000000"/>
          <w:kern w:val="0"/>
          <w:sz w:val="20"/>
          <w:szCs w:val="20"/>
        </w:rPr>
        <w:t>64</w:t>
      </w:r>
      <w:r w:rsidRPr="001354A1">
        <w:rPr>
          <w:rFonts w:ascii="ＭＳ 明朝" w:eastAsia="ＭＳ 明朝" w:hAnsi="ＭＳ 明朝" w:cs="ＭＳ 明朝" w:hint="eastAsia"/>
          <w:color w:val="000000"/>
          <w:kern w:val="0"/>
          <w:sz w:val="20"/>
          <w:szCs w:val="20"/>
        </w:rPr>
        <w:t>条　この約款に定めのない事項については、必要に応じて発注者と受注者が協議して定める。</w:t>
      </w:r>
    </w:p>
    <w:p w:rsidR="00365EF8" w:rsidRPr="001354A1" w:rsidRDefault="00365EF8" w:rsidP="00443053">
      <w:pPr>
        <w:autoSpaceDE w:val="0"/>
        <w:autoSpaceDN w:val="0"/>
        <w:adjustRightInd w:val="0"/>
        <w:spacing w:line="276" w:lineRule="auto"/>
        <w:ind w:firstLine="240"/>
        <w:jc w:val="left"/>
        <w:rPr>
          <w:rFonts w:ascii="ＭＳ 明朝" w:eastAsia="ＭＳ 明朝" w:hAnsi="ＭＳ 明朝" w:cs="ＭＳ 明朝"/>
          <w:color w:val="000000"/>
          <w:kern w:val="0"/>
          <w:sz w:val="20"/>
          <w:szCs w:val="20"/>
        </w:rPr>
      </w:pPr>
    </w:p>
    <w:sectPr w:rsidR="00365EF8" w:rsidRPr="001354A1" w:rsidSect="001354A1">
      <w:footerReference w:type="default" r:id="rId6"/>
      <w:pgSz w:w="11905" w:h="16837"/>
      <w:pgMar w:top="1700" w:right="1133" w:bottom="1700" w:left="1417" w:header="680" w:footer="68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9E7" w:rsidRDefault="00EC09E7">
      <w:r>
        <w:separator/>
      </w:r>
    </w:p>
  </w:endnote>
  <w:endnote w:type="continuationSeparator" w:id="0">
    <w:p w:rsidR="00EC09E7" w:rsidRDefault="00EC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645" w:rsidRDefault="007B3645">
    <w:pPr>
      <w:autoSpaceDE w:val="0"/>
      <w:autoSpaceDN w:val="0"/>
      <w:adjustRightInd w:val="0"/>
      <w:spacing w:line="288"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fldChar w:fldCharType="begin"/>
    </w:r>
    <w:r>
      <w:rPr>
        <w:rFonts w:ascii="ＭＳ 明朝" w:eastAsia="ＭＳ 明朝" w:hAnsi="ＭＳ 明朝" w:cs="ＭＳ 明朝"/>
        <w:color w:val="000000"/>
        <w:kern w:val="0"/>
        <w:sz w:val="24"/>
        <w:szCs w:val="24"/>
      </w:rPr>
      <w:instrText>PAGE</w:instrText>
    </w:r>
    <w:r>
      <w:rPr>
        <w:rFonts w:ascii="ＭＳ 明朝" w:eastAsia="ＭＳ 明朝" w:hAnsi="ＭＳ 明朝" w:cs="ＭＳ 明朝"/>
        <w:color w:val="000000"/>
        <w:kern w:val="0"/>
        <w:sz w:val="24"/>
        <w:szCs w:val="24"/>
      </w:rPr>
      <w:fldChar w:fldCharType="separate"/>
    </w:r>
    <w:r>
      <w:rPr>
        <w:rFonts w:ascii="ＭＳ 明朝" w:eastAsia="ＭＳ 明朝" w:hAnsi="ＭＳ 明朝" w:cs="ＭＳ 明朝"/>
        <w:color w:val="000000"/>
        <w:kern w:val="0"/>
        <w:sz w:val="24"/>
        <w:szCs w:val="24"/>
      </w:rPr>
      <w:t>1</w:t>
    </w:r>
    <w:r>
      <w:rPr>
        <w:rFonts w:ascii="ＭＳ 明朝"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9E7" w:rsidRDefault="00EC09E7">
      <w:r>
        <w:separator/>
      </w:r>
    </w:p>
  </w:footnote>
  <w:footnote w:type="continuationSeparator" w:id="0">
    <w:p w:rsidR="00EC09E7" w:rsidRDefault="00EC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03"/>
    <w:rsid w:val="000C0DAE"/>
    <w:rsid w:val="001039A8"/>
    <w:rsid w:val="001354A1"/>
    <w:rsid w:val="00153FC1"/>
    <w:rsid w:val="001808AC"/>
    <w:rsid w:val="001D532F"/>
    <w:rsid w:val="001E7410"/>
    <w:rsid w:val="00201F88"/>
    <w:rsid w:val="00207148"/>
    <w:rsid w:val="00352DB6"/>
    <w:rsid w:val="00365EF8"/>
    <w:rsid w:val="003973D9"/>
    <w:rsid w:val="003B4E54"/>
    <w:rsid w:val="00443053"/>
    <w:rsid w:val="004A301B"/>
    <w:rsid w:val="004E3CBB"/>
    <w:rsid w:val="00645B63"/>
    <w:rsid w:val="006B5384"/>
    <w:rsid w:val="00715753"/>
    <w:rsid w:val="007B3645"/>
    <w:rsid w:val="00813170"/>
    <w:rsid w:val="008861D4"/>
    <w:rsid w:val="008F4A51"/>
    <w:rsid w:val="00942F03"/>
    <w:rsid w:val="00955B3E"/>
    <w:rsid w:val="009853C2"/>
    <w:rsid w:val="009A4443"/>
    <w:rsid w:val="009D2BB7"/>
    <w:rsid w:val="00AA4673"/>
    <w:rsid w:val="00AD375A"/>
    <w:rsid w:val="00B2733E"/>
    <w:rsid w:val="00B27876"/>
    <w:rsid w:val="00B44443"/>
    <w:rsid w:val="00B520BB"/>
    <w:rsid w:val="00BC6169"/>
    <w:rsid w:val="00C134C6"/>
    <w:rsid w:val="00C94B70"/>
    <w:rsid w:val="00CE6FED"/>
    <w:rsid w:val="00D21647"/>
    <w:rsid w:val="00D73B3C"/>
    <w:rsid w:val="00E57F42"/>
    <w:rsid w:val="00E603F1"/>
    <w:rsid w:val="00E642DA"/>
    <w:rsid w:val="00E94774"/>
    <w:rsid w:val="00EC09E7"/>
    <w:rsid w:val="00F07134"/>
    <w:rsid w:val="00F3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D2F453"/>
  <w14:defaultImageDpi w14:val="0"/>
  <w15:docId w15:val="{0102CE09-F2C1-4AC5-B729-9377410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6FED"/>
  </w:style>
  <w:style w:type="character" w:customStyle="1" w:styleId="a4">
    <w:name w:val="日付 (文字)"/>
    <w:basedOn w:val="a0"/>
    <w:link w:val="a3"/>
    <w:uiPriority w:val="99"/>
    <w:semiHidden/>
    <w:locked/>
    <w:rsid w:val="00CE6FED"/>
    <w:rPr>
      <w:rFonts w:cs="Times New Roman"/>
      <w:sz w:val="22"/>
      <w:szCs w:val="22"/>
    </w:rPr>
  </w:style>
  <w:style w:type="paragraph" w:styleId="a5">
    <w:name w:val="header"/>
    <w:basedOn w:val="a"/>
    <w:link w:val="a6"/>
    <w:uiPriority w:val="99"/>
    <w:unhideWhenUsed/>
    <w:rsid w:val="009A4443"/>
    <w:pPr>
      <w:tabs>
        <w:tab w:val="center" w:pos="4252"/>
        <w:tab w:val="right" w:pos="8504"/>
      </w:tabs>
      <w:snapToGrid w:val="0"/>
    </w:pPr>
  </w:style>
  <w:style w:type="character" w:customStyle="1" w:styleId="a6">
    <w:name w:val="ヘッダー (文字)"/>
    <w:basedOn w:val="a0"/>
    <w:link w:val="a5"/>
    <w:uiPriority w:val="99"/>
    <w:rsid w:val="009A4443"/>
    <w:rPr>
      <w:szCs w:val="22"/>
    </w:rPr>
  </w:style>
  <w:style w:type="paragraph" w:styleId="a7">
    <w:name w:val="footer"/>
    <w:basedOn w:val="a"/>
    <w:link w:val="a8"/>
    <w:uiPriority w:val="99"/>
    <w:unhideWhenUsed/>
    <w:rsid w:val="009A4443"/>
    <w:pPr>
      <w:tabs>
        <w:tab w:val="center" w:pos="4252"/>
        <w:tab w:val="right" w:pos="8504"/>
      </w:tabs>
      <w:snapToGrid w:val="0"/>
    </w:pPr>
  </w:style>
  <w:style w:type="character" w:customStyle="1" w:styleId="a8">
    <w:name w:val="フッター (文字)"/>
    <w:basedOn w:val="a0"/>
    <w:link w:val="a7"/>
    <w:uiPriority w:val="99"/>
    <w:rsid w:val="009A444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5035</Words>
  <Characters>28703</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青柳　洋児</dc:creator>
  <cp:keywords/>
  <dc:description/>
  <cp:lastModifiedBy>青柳　洋児</cp:lastModifiedBy>
  <cp:revision>29</cp:revision>
  <dcterms:created xsi:type="dcterms:W3CDTF">2023-05-17T07:20:00Z</dcterms:created>
  <dcterms:modified xsi:type="dcterms:W3CDTF">2024-08-08T00:26:00Z</dcterms:modified>
</cp:coreProperties>
</file>